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AB8C" w14:textId="2C104AAC" w:rsidR="00B77746" w:rsidRDefault="00B77746" w:rsidP="009B6D0D">
      <w:pPr>
        <w:spacing w:after="120"/>
        <w:jc w:val="right"/>
      </w:pPr>
    </w:p>
    <w:p w14:paraId="3E1EE3D0" w14:textId="77777777" w:rsidR="00230E32" w:rsidRPr="00493E1A" w:rsidRDefault="00556233" w:rsidP="0051771F">
      <w:pPr>
        <w:spacing w:after="120"/>
        <w:jc w:val="center"/>
        <w:rPr>
          <w:b/>
          <w:sz w:val="28"/>
          <w:lang w:val="pt-BR"/>
        </w:rPr>
      </w:pPr>
      <w:r w:rsidRPr="00493E1A">
        <w:rPr>
          <w:b/>
          <w:sz w:val="28"/>
          <w:lang w:val="pt-BR"/>
        </w:rPr>
        <w:t>A</w:t>
      </w:r>
      <w:r w:rsidR="0051771F" w:rsidRPr="00493E1A">
        <w:rPr>
          <w:b/>
          <w:sz w:val="28"/>
          <w:lang w:val="pt-BR"/>
        </w:rPr>
        <w:t xml:space="preserve"> </w:t>
      </w:r>
      <w:r w:rsidRPr="00493E1A">
        <w:rPr>
          <w:b/>
          <w:sz w:val="28"/>
          <w:lang w:val="pt-BR"/>
        </w:rPr>
        <w:t>N</w:t>
      </w:r>
      <w:r w:rsidR="0051771F" w:rsidRPr="00493E1A">
        <w:rPr>
          <w:b/>
          <w:sz w:val="28"/>
          <w:lang w:val="pt-BR"/>
        </w:rPr>
        <w:t xml:space="preserve"> </w:t>
      </w:r>
      <w:r w:rsidRPr="00493E1A">
        <w:rPr>
          <w:b/>
          <w:sz w:val="28"/>
          <w:lang w:val="pt-BR"/>
        </w:rPr>
        <w:t>T</w:t>
      </w:r>
      <w:r w:rsidR="0051771F" w:rsidRPr="00493E1A">
        <w:rPr>
          <w:b/>
          <w:sz w:val="28"/>
          <w:lang w:val="pt-BR"/>
        </w:rPr>
        <w:t xml:space="preserve"> </w:t>
      </w:r>
      <w:r w:rsidRPr="00493E1A">
        <w:rPr>
          <w:b/>
          <w:sz w:val="28"/>
          <w:lang w:val="pt-BR"/>
        </w:rPr>
        <w:t>R</w:t>
      </w:r>
      <w:r w:rsidR="0051771F" w:rsidRPr="00493E1A">
        <w:rPr>
          <w:b/>
          <w:sz w:val="28"/>
          <w:lang w:val="pt-BR"/>
        </w:rPr>
        <w:t xml:space="preserve"> </w:t>
      </w:r>
      <w:r w:rsidRPr="00493E1A">
        <w:rPr>
          <w:b/>
          <w:sz w:val="28"/>
          <w:lang w:val="pt-BR"/>
        </w:rPr>
        <w:t>A</w:t>
      </w:r>
      <w:r w:rsidR="0051771F" w:rsidRPr="00493E1A">
        <w:rPr>
          <w:b/>
          <w:sz w:val="28"/>
          <w:lang w:val="pt-BR"/>
        </w:rPr>
        <w:t xml:space="preserve"> </w:t>
      </w:r>
      <w:r w:rsidR="00032A95" w:rsidRPr="00493E1A">
        <w:rPr>
          <w:b/>
          <w:sz w:val="28"/>
          <w:lang w:val="pt-BR"/>
        </w:rPr>
        <w:t>G</w:t>
      </w:r>
    </w:p>
    <w:p w14:paraId="4216871E" w14:textId="77777777" w:rsidR="00A95CFF" w:rsidRPr="00493E1A" w:rsidRDefault="00A95CFF" w:rsidP="00A95CFF">
      <w:pPr>
        <w:spacing w:after="120"/>
        <w:jc w:val="both"/>
        <w:rPr>
          <w:lang w:val="pt-BR"/>
        </w:rPr>
      </w:pPr>
    </w:p>
    <w:p w14:paraId="754A5A98" w14:textId="58484B34" w:rsidR="00B77746" w:rsidRPr="0051771F" w:rsidRDefault="1843E4CE" w:rsidP="1843E4CE">
      <w:pPr>
        <w:spacing w:after="120"/>
        <w:ind w:left="1134" w:hanging="1134"/>
        <w:rPr>
          <w:b/>
          <w:bCs/>
        </w:rPr>
      </w:pPr>
      <w:r w:rsidRPr="1843E4CE">
        <w:rPr>
          <w:b/>
          <w:bCs/>
          <w:lang w:val="pt-BR"/>
        </w:rPr>
        <w:t>der Abg</w:t>
      </w:r>
      <w:r w:rsidR="00504C81">
        <w:rPr>
          <w:b/>
          <w:bCs/>
          <w:lang w:val="pt-BR"/>
        </w:rPr>
        <w:t>ordneten</w:t>
      </w:r>
      <w:r w:rsidRPr="1843E4CE">
        <w:rPr>
          <w:b/>
          <w:bCs/>
          <w:lang w:val="pt-BR"/>
        </w:rPr>
        <w:t xml:space="preserve"> </w:t>
      </w:r>
      <w:r w:rsidR="00F21046">
        <w:rPr>
          <w:b/>
          <w:bCs/>
        </w:rPr>
        <w:t>Andreas Grutzeck</w:t>
      </w:r>
      <w:r w:rsidRPr="1843E4CE">
        <w:rPr>
          <w:b/>
          <w:bCs/>
        </w:rPr>
        <w:t xml:space="preserve"> (CDU) und Fraktion</w:t>
      </w:r>
      <w:bookmarkStart w:id="0" w:name="_GoBack"/>
      <w:bookmarkEnd w:id="0"/>
    </w:p>
    <w:p w14:paraId="40826B1C" w14:textId="77777777" w:rsidR="00230E32" w:rsidRDefault="00230E32" w:rsidP="0051771F">
      <w:pPr>
        <w:spacing w:after="120"/>
      </w:pPr>
    </w:p>
    <w:p w14:paraId="6121331A" w14:textId="056FAAB9" w:rsidR="00DE3707" w:rsidRPr="00E008EC" w:rsidRDefault="1843E4CE" w:rsidP="00DE3707">
      <w:pPr>
        <w:pStyle w:val="Titel-Betreff"/>
        <w:spacing w:before="0" w:after="0"/>
        <w:jc w:val="both"/>
        <w:rPr>
          <w:rFonts w:ascii="Arial" w:hAnsi="Arial" w:cs="Arial"/>
          <w:sz w:val="24"/>
          <w:szCs w:val="24"/>
        </w:rPr>
      </w:pPr>
      <w:r w:rsidRPr="1843E4CE">
        <w:rPr>
          <w:bCs/>
        </w:rPr>
        <w:t>Betr.:</w:t>
      </w:r>
      <w:r w:rsidR="00D869EE">
        <w:tab/>
      </w:r>
      <w:bookmarkStart w:id="1" w:name="_Hlk154157339"/>
      <w:r w:rsidR="002C0447" w:rsidRPr="002C0447">
        <w:rPr>
          <w:rFonts w:ascii="Arial" w:hAnsi="Arial" w:cs="Arial"/>
          <w:sz w:val="24"/>
          <w:szCs w:val="24"/>
        </w:rPr>
        <w:t xml:space="preserve">Damit die Integration gelingt </w:t>
      </w:r>
      <w:r w:rsidR="002C0447" w:rsidRPr="00E008EC">
        <w:rPr>
          <w:rFonts w:ascii="Arial" w:hAnsi="Arial" w:cs="Arial"/>
          <w:sz w:val="24"/>
          <w:szCs w:val="24"/>
        </w:rPr>
        <w:t xml:space="preserve">– </w:t>
      </w:r>
      <w:r w:rsidR="00C95E10">
        <w:rPr>
          <w:rFonts w:ascii="Arial" w:hAnsi="Arial" w:cs="Arial"/>
          <w:sz w:val="24"/>
          <w:szCs w:val="24"/>
        </w:rPr>
        <w:t>Bürgergeldempfänger</w:t>
      </w:r>
      <w:r w:rsidR="007A11B0">
        <w:rPr>
          <w:rFonts w:ascii="Arial" w:hAnsi="Arial" w:cs="Arial"/>
          <w:sz w:val="24"/>
          <w:szCs w:val="24"/>
        </w:rPr>
        <w:t xml:space="preserve"> zu sinnvoller Tätigkeit aktivieren</w:t>
      </w:r>
    </w:p>
    <w:bookmarkEnd w:id="1"/>
    <w:p w14:paraId="1D2C86A8" w14:textId="77777777" w:rsidR="00F67A37" w:rsidRDefault="00F67A37" w:rsidP="001B123D">
      <w:pPr>
        <w:spacing w:after="120"/>
      </w:pPr>
    </w:p>
    <w:p w14:paraId="3BC01B5E" w14:textId="0C633078" w:rsidR="00F519CB" w:rsidRDefault="00CE7B81" w:rsidP="00730E6D">
      <w:pPr>
        <w:spacing w:after="120"/>
        <w:jc w:val="both"/>
      </w:pPr>
      <w:bookmarkStart w:id="2" w:name="_Hlk154157361"/>
      <w:r>
        <w:t xml:space="preserve">Mit dem Wegfall von gut der Hälfte der 1.600 Arbeitsgelegenheiten (AGH) für Langzeitarbeitslose gehen leider auch soziale Dienstleistungen in sozialschwachen Stadtteilen verloren. </w:t>
      </w:r>
      <w:bookmarkEnd w:id="2"/>
      <w:r w:rsidRPr="00CE7B81">
        <w:t xml:space="preserve">„Die von Schließung bedrohten 34 Quartiersprojekte sind zudem für die Wohnbevölkerung in den sozialen Brennpunkten der Stadt von erheblicher Bedeutung und stiften dadurch einen stadtpolitischen Nutzen. Das weiß die Sozialbehörde“, </w:t>
      </w:r>
      <w:r w:rsidR="00C203E1">
        <w:t>bedauerte</w:t>
      </w:r>
      <w:r w:rsidRPr="00CE7B81">
        <w:t xml:space="preserve"> die LAG Arbeit Hamburg e.V.</w:t>
      </w:r>
      <w:r>
        <w:t xml:space="preserve"> im Rahmen der avisierten Platzreduzierung. Daraufhin forderte die CDU-Fraktion unter anderem </w:t>
      </w:r>
      <w:r w:rsidRPr="00CE7B81">
        <w:t xml:space="preserve">Ersatzangebote in den sozialschwachen Stadtteilen zu schaffen, die durch den Wegfall der AGH-Plätze in Quartiersprojekten betroffen sind </w:t>
      </w:r>
      <w:r>
        <w:t>(</w:t>
      </w:r>
      <w:proofErr w:type="spellStart"/>
      <w:r>
        <w:t>Drs</w:t>
      </w:r>
      <w:proofErr w:type="spellEnd"/>
      <w:r>
        <w:t xml:space="preserve">. 22/12814). Leider bietet der Senat </w:t>
      </w:r>
      <w:r w:rsidR="00744590">
        <w:t xml:space="preserve">bis jetzt </w:t>
      </w:r>
      <w:r>
        <w:t xml:space="preserve">weder den Langzeitarbeitslosen noch den betroffenen Quartieren einen Ausgleich an. </w:t>
      </w:r>
    </w:p>
    <w:p w14:paraId="44A7CF14" w14:textId="007583DD" w:rsidR="00270969" w:rsidRDefault="006A4A8B" w:rsidP="00267D8A">
      <w:pPr>
        <w:spacing w:after="120"/>
        <w:jc w:val="both"/>
      </w:pPr>
      <w:r>
        <w:t>W</w:t>
      </w:r>
      <w:r w:rsidRPr="006A4A8B">
        <w:t xml:space="preserve">ährend </w:t>
      </w:r>
      <w:r>
        <w:t xml:space="preserve">einerseits </w:t>
      </w:r>
      <w:r w:rsidR="00667B3E">
        <w:t xml:space="preserve">die </w:t>
      </w:r>
      <w:r w:rsidRPr="006A4A8B">
        <w:t xml:space="preserve">Fördergelder zur Beschäftigung von Langzeitarbeitslosen </w:t>
      </w:r>
      <w:r>
        <w:t xml:space="preserve">von der Bundesregierung </w:t>
      </w:r>
      <w:r w:rsidRPr="006A4A8B">
        <w:t>gekürzt werden</w:t>
      </w:r>
      <w:r>
        <w:t xml:space="preserve">, </w:t>
      </w:r>
      <w:r w:rsidR="00667B3E">
        <w:t xml:space="preserve">erhalten andererseits Bürgergeldempfänger ab Januar 2024 12 Prozent mehr. </w:t>
      </w:r>
      <w:r w:rsidR="00667B3E" w:rsidRPr="00667B3E">
        <w:t xml:space="preserve">Das </w:t>
      </w:r>
      <w:r w:rsidR="00B7636D">
        <w:t xml:space="preserve">nun auch noch deutlich erhöhte </w:t>
      </w:r>
      <w:r w:rsidR="00667B3E" w:rsidRPr="00667B3E">
        <w:t xml:space="preserve">Bürgergeld </w:t>
      </w:r>
      <w:r w:rsidR="00B7636D">
        <w:t>halte aber Menschen noch mehr in Arbeitslosigkeit, als dass es Arbeit fördere</w:t>
      </w:r>
      <w:r w:rsidR="00667B3E" w:rsidRPr="00667B3E">
        <w:t xml:space="preserve">, </w:t>
      </w:r>
      <w:r w:rsidR="00667B3E">
        <w:t>so die CDU/CSU</w:t>
      </w:r>
      <w:r w:rsidR="00B7636D">
        <w:t>. Zudem stieg auch infolge der Zuwanderung</w:t>
      </w:r>
      <w:r w:rsidR="00667B3E">
        <w:t xml:space="preserve"> die Zahl der dem</w:t>
      </w:r>
      <w:r w:rsidR="00667B3E" w:rsidRPr="00667B3E">
        <w:t xml:space="preserve"> Jobcenter </w:t>
      </w:r>
      <w:r w:rsidR="00B7636D">
        <w:t xml:space="preserve">Hamburg </w:t>
      </w:r>
      <w:r w:rsidR="00667B3E">
        <w:t xml:space="preserve">nach </w:t>
      </w:r>
      <w:r w:rsidR="00667B3E" w:rsidRPr="00667B3E">
        <w:t xml:space="preserve">SGB II </w:t>
      </w:r>
      <w:r w:rsidR="00667B3E">
        <w:t>zugeordneten Personen in einem Jahr um zehn Prozent auf 56.711 Betroffene</w:t>
      </w:r>
      <w:r w:rsidR="00B7636D">
        <w:t>. Hiervon sind</w:t>
      </w:r>
      <w:r w:rsidR="00667B3E">
        <w:t xml:space="preserve"> 48,4 Prozent Ausländer</w:t>
      </w:r>
      <w:r w:rsidR="00B7636D">
        <w:t>.</w:t>
      </w:r>
      <w:r w:rsidR="00667B3E">
        <w:t xml:space="preserve"> </w:t>
      </w:r>
      <w:r w:rsidR="00B7636D">
        <w:t xml:space="preserve">Dass der Staat drei bis vier Milliarden Euro in Zeiten knapper Kassen dafür ausgibt, Menschen ohne Fördern und Fordern in Arbeitslosigkeit zu halten, sorgt auf Bundesebene bei CDU und CSU für Aufruhr. Denn auch wenn bei der Gruppe der Flüchtlinge beispielsweise von staatlicher Seite </w:t>
      </w:r>
      <w:r w:rsidR="009F6497">
        <w:t>Arbeitserlaubnis und Anerkennung der Berufsabschlüsse nicht schnell genug bearbeitet</w:t>
      </w:r>
      <w:r w:rsidR="00B7636D">
        <w:t xml:space="preserve"> werden</w:t>
      </w:r>
      <w:r w:rsidR="009F6497">
        <w:t>, Sprachbarriere</w:t>
      </w:r>
      <w:r w:rsidR="00B7636D">
        <w:t>n</w:t>
      </w:r>
      <w:r w:rsidR="009F6497">
        <w:t xml:space="preserve"> auch infolge fehlender Sprachkursangebote zusätzliche Hürden </w:t>
      </w:r>
      <w:r w:rsidR="00660578">
        <w:t>bei der Aufnahme einer regulären Beschäftigung bieten</w:t>
      </w:r>
      <w:r w:rsidR="009F6497">
        <w:t xml:space="preserve">, </w:t>
      </w:r>
      <w:r w:rsidR="00B7636D">
        <w:t xml:space="preserve">wäre es </w:t>
      </w:r>
      <w:r w:rsidR="00B7636D">
        <w:lastRenderedPageBreak/>
        <w:t>durchaus möglich, das Motto Fordern und Fördern mehr zu leben</w:t>
      </w:r>
      <w:r w:rsidR="009F6497">
        <w:t>.</w:t>
      </w:r>
      <w:r w:rsidR="00267D8A">
        <w:t xml:space="preserve"> </w:t>
      </w:r>
      <w:r w:rsidR="00270969">
        <w:t xml:space="preserve">Doch eine verpflichtende Übernahme von Aufgaben in der Gesellschaft für Bürgergeldempfänger kann nur der Bund im SGB II regeln. </w:t>
      </w:r>
    </w:p>
    <w:p w14:paraId="793659A6" w14:textId="014936FC" w:rsidR="00267D8A" w:rsidRDefault="00270969" w:rsidP="00267D8A">
      <w:pPr>
        <w:spacing w:after="120"/>
        <w:jc w:val="both"/>
      </w:pPr>
      <w:bookmarkStart w:id="3" w:name="_Hlk154157473"/>
      <w:r>
        <w:t>Zudem gibt es auch jenseits</w:t>
      </w:r>
      <w:r w:rsidR="00267D8A">
        <w:t xml:space="preserve"> von AGH und des in Bezug auf die infrage kommenden Zielgruppe eng ausgelegten </w:t>
      </w:r>
      <w:r w:rsidR="00267D8A" w:rsidRPr="00267D8A">
        <w:t>Teilhabechancengesetz</w:t>
      </w:r>
      <w:r w:rsidR="00267D8A">
        <w:t xml:space="preserve"> Möglichkeiten, dass Bürgergeldempfänger der Gesellschaft etwas zurückgeben und gleichzeitig soziale Kontakte pflegen, eine sinnstiftende Aufgabe erhalten und im Fall der Flüchtlinge ihr</w:t>
      </w:r>
      <w:r w:rsidR="00185912">
        <w:t>e</w:t>
      </w:r>
      <w:r w:rsidR="00267D8A">
        <w:t xml:space="preserve"> Deutschkenntnisse in der Praxis verbessern. Eine Infrastruktur für die Koordination muss </w:t>
      </w:r>
      <w:r w:rsidR="00744590">
        <w:t>zudem</w:t>
      </w:r>
      <w:r w:rsidR="00267D8A">
        <w:t xml:space="preserve"> nicht neu aufgebaut werden, da sie schon existiert. Wenn künftig alle Beschäftigten der Hamburger Jobcenter ihre Kunden auf d</w:t>
      </w:r>
      <w:r w:rsidR="00267D8A" w:rsidRPr="00267D8A">
        <w:t xml:space="preserve">ie </w:t>
      </w:r>
      <w:r w:rsidR="00744590">
        <w:t>Website</w:t>
      </w:r>
      <w:r w:rsidR="00267D8A" w:rsidRPr="00267D8A">
        <w:t xml:space="preserve"> der Hamburger Freiwilligenagenturen</w:t>
      </w:r>
      <w:r w:rsidR="00267D8A">
        <w:t xml:space="preserve"> „</w:t>
      </w:r>
      <w:proofErr w:type="spellStart"/>
      <w:r w:rsidR="00267D8A">
        <w:t>freiwillig.ehrenamtlich.engagiert</w:t>
      </w:r>
      <w:proofErr w:type="spellEnd"/>
      <w:r w:rsidR="00267D8A">
        <w:t xml:space="preserve">“ hinweisen, dann erhalten viele </w:t>
      </w:r>
      <w:r>
        <w:t xml:space="preserve">Hamburger </w:t>
      </w:r>
      <w:r w:rsidR="00267D8A">
        <w:t xml:space="preserve">Bürgergeld-Empfänger </w:t>
      </w:r>
      <w:r>
        <w:t xml:space="preserve">auch ohne SGBII-Änderung schon jetzt </w:t>
      </w:r>
      <w:r w:rsidR="00267D8A">
        <w:t xml:space="preserve">die Chance, durch das Ehrenamt einen sanften Einstieg in eine reguläre Tätigkeit zu erhalten. </w:t>
      </w:r>
      <w:bookmarkEnd w:id="3"/>
      <w:r w:rsidR="00267D8A">
        <w:t xml:space="preserve">Auch wenn es aktuell keine finanziellen Anreize gibt, so dürfte die für das Jahr 2024 vom Senat versprochene Engagement-Karte Anreize anderer Art bieten. Zudem sorgen sinnstiftende Aufgaben und eine klare Wochenstruktur für physische und psychische Gesundheit. </w:t>
      </w:r>
      <w:r w:rsidR="004E647B">
        <w:t>Davon profitiert neben dem ehrenamtlich Tätigen wiederum auch das Gesundheitssystem.</w:t>
      </w:r>
    </w:p>
    <w:p w14:paraId="0130C6D2" w14:textId="77777777" w:rsidR="00940BBE" w:rsidRDefault="00940BBE" w:rsidP="00940BBE">
      <w:pPr>
        <w:spacing w:after="120"/>
        <w:jc w:val="both"/>
        <w:rPr>
          <w:b/>
        </w:rPr>
      </w:pPr>
    </w:p>
    <w:p w14:paraId="07E8934D" w14:textId="686B8328" w:rsidR="00E30793" w:rsidRDefault="00E30793" w:rsidP="00E30793">
      <w:pPr>
        <w:spacing w:after="120"/>
        <w:rPr>
          <w:b/>
        </w:rPr>
      </w:pPr>
      <w:r w:rsidRPr="00E30793">
        <w:rPr>
          <w:b/>
        </w:rPr>
        <w:t xml:space="preserve">Die Bürgerschaft möge beschließen: </w:t>
      </w:r>
    </w:p>
    <w:p w14:paraId="61850AAF" w14:textId="47F7C90B" w:rsidR="00E30793" w:rsidRPr="00E30793" w:rsidRDefault="00E30793" w:rsidP="00E30793">
      <w:pPr>
        <w:spacing w:after="120"/>
        <w:rPr>
          <w:b/>
        </w:rPr>
      </w:pPr>
      <w:r w:rsidRPr="00E30793">
        <w:rPr>
          <w:b/>
        </w:rPr>
        <w:t xml:space="preserve">Der Senat wird aufgefordert, </w:t>
      </w:r>
    </w:p>
    <w:p w14:paraId="391D745C" w14:textId="5C917977" w:rsidR="00021593" w:rsidRDefault="00744590" w:rsidP="008F777C">
      <w:pPr>
        <w:pStyle w:val="Listenabsatz"/>
        <w:numPr>
          <w:ilvl w:val="0"/>
          <w:numId w:val="16"/>
        </w:numPr>
        <w:spacing w:after="120"/>
        <w:rPr>
          <w:b/>
        </w:rPr>
      </w:pPr>
      <w:r>
        <w:rPr>
          <w:b/>
        </w:rPr>
        <w:t xml:space="preserve">dafür Sorge zu tragen, dass die Beschäftigten der Hamburger Jobcenter künftig allen erwerbsfähigen Kunden, denen sie aktuell </w:t>
      </w:r>
      <w:r w:rsidR="00C203E1">
        <w:rPr>
          <w:b/>
        </w:rPr>
        <w:t>keinen Job und keine Fortbildung anbieten können</w:t>
      </w:r>
      <w:r>
        <w:rPr>
          <w:b/>
        </w:rPr>
        <w:t>, auf die Möglichkeit einer ehrenamtliche Tätigkeit über die</w:t>
      </w:r>
      <w:r w:rsidRPr="00744590">
        <w:rPr>
          <w:b/>
        </w:rPr>
        <w:t xml:space="preserve"> Website der Hamburger Freiwilligenagenturen „</w:t>
      </w:r>
      <w:proofErr w:type="spellStart"/>
      <w:r w:rsidRPr="00744590">
        <w:rPr>
          <w:b/>
        </w:rPr>
        <w:t>freiwillig.ehrenamtlich.engagiert</w:t>
      </w:r>
      <w:proofErr w:type="spellEnd"/>
      <w:r w:rsidRPr="00744590">
        <w:rPr>
          <w:b/>
        </w:rPr>
        <w:t>“ hin</w:t>
      </w:r>
      <w:r>
        <w:rPr>
          <w:b/>
        </w:rPr>
        <w:t>zu</w:t>
      </w:r>
      <w:r w:rsidRPr="00744590">
        <w:rPr>
          <w:b/>
        </w:rPr>
        <w:t>weisen</w:t>
      </w:r>
      <w:r>
        <w:rPr>
          <w:b/>
        </w:rPr>
        <w:t>,</w:t>
      </w:r>
    </w:p>
    <w:p w14:paraId="34E32572" w14:textId="18F64389" w:rsidR="00744590" w:rsidRDefault="00744590" w:rsidP="008F777C">
      <w:pPr>
        <w:pStyle w:val="Listenabsatz"/>
        <w:numPr>
          <w:ilvl w:val="0"/>
          <w:numId w:val="16"/>
        </w:numPr>
        <w:spacing w:after="120"/>
        <w:rPr>
          <w:b/>
        </w:rPr>
      </w:pPr>
      <w:r>
        <w:rPr>
          <w:b/>
        </w:rPr>
        <w:t xml:space="preserve">der </w:t>
      </w:r>
      <w:r w:rsidRPr="00744590">
        <w:rPr>
          <w:b/>
        </w:rPr>
        <w:t>Landesarbeitsgemeinschaft der Freiwilligenagenturen Hamburg</w:t>
      </w:r>
      <w:r>
        <w:rPr>
          <w:b/>
        </w:rPr>
        <w:t xml:space="preserve"> Mittel zur Entwicklung und Druck eines Flyers zur Verfügung zu stellen, den die Jobcenter-Beschäftigten den infrage kommenden Kunden mitgeben können. Die Flyer sollen die Vorteile einer ehrenamtlichen Tätigkeit für die Betroffenen deutlich machen wie zum Beispiel sinnstiftende Tätig</w:t>
      </w:r>
      <w:r>
        <w:rPr>
          <w:b/>
        </w:rPr>
        <w:lastRenderedPageBreak/>
        <w:t>keit, die Möglichkeit, der Gesellschaft etwas zurückgeben zu können, soziale Kontakte</w:t>
      </w:r>
      <w:r w:rsidR="00C203E1">
        <w:rPr>
          <w:b/>
        </w:rPr>
        <w:t xml:space="preserve"> zu pflegen</w:t>
      </w:r>
      <w:r>
        <w:rPr>
          <w:b/>
        </w:rPr>
        <w:t>, Verbesserung des eigenen Wissens und der deutschen Sprache</w:t>
      </w:r>
      <w:r w:rsidR="00442124">
        <w:rPr>
          <w:b/>
        </w:rPr>
        <w:t xml:space="preserve"> sowie Integration in die Gesellschaft</w:t>
      </w:r>
      <w:r>
        <w:rPr>
          <w:b/>
        </w:rPr>
        <w:t>.</w:t>
      </w:r>
    </w:p>
    <w:p w14:paraId="43CBABAF" w14:textId="1E7E8560" w:rsidR="00C203E1" w:rsidRDefault="00C203E1" w:rsidP="008F777C">
      <w:pPr>
        <w:pStyle w:val="Listenabsatz"/>
        <w:numPr>
          <w:ilvl w:val="0"/>
          <w:numId w:val="16"/>
        </w:numPr>
        <w:spacing w:after="120"/>
        <w:rPr>
          <w:b/>
        </w:rPr>
      </w:pPr>
      <w:r>
        <w:rPr>
          <w:b/>
        </w:rPr>
        <w:t xml:space="preserve">zu dokumentieren, wie viele vom Jobcenter eingeladene Kunden die Chancen des Ehrenamts nutzen, </w:t>
      </w:r>
    </w:p>
    <w:p w14:paraId="76CF713D" w14:textId="4E18D97E" w:rsidR="00C203E1" w:rsidRDefault="00C203E1" w:rsidP="008F777C">
      <w:pPr>
        <w:pStyle w:val="Listenabsatz"/>
        <w:numPr>
          <w:ilvl w:val="0"/>
          <w:numId w:val="16"/>
        </w:numPr>
        <w:spacing w:after="120"/>
        <w:rPr>
          <w:b/>
        </w:rPr>
      </w:pPr>
      <w:r>
        <w:rPr>
          <w:b/>
        </w:rPr>
        <w:t>mit der im Jahr 2024 einzuführenden Engagement-Karte die Anreize für die Freiwilligenarbeit zu erhöhen,</w:t>
      </w:r>
    </w:p>
    <w:p w14:paraId="3DFFAC40" w14:textId="2027279A" w:rsidR="26EC42AD" w:rsidRDefault="00E30793" w:rsidP="008F777C">
      <w:pPr>
        <w:pStyle w:val="Listenabsatz"/>
        <w:numPr>
          <w:ilvl w:val="0"/>
          <w:numId w:val="16"/>
        </w:numPr>
        <w:spacing w:after="120"/>
      </w:pPr>
      <w:r w:rsidRPr="008F777C">
        <w:rPr>
          <w:b/>
        </w:rPr>
        <w:t xml:space="preserve">der Bürgerschaft bis zum </w:t>
      </w:r>
      <w:r w:rsidR="002C0447">
        <w:rPr>
          <w:b/>
        </w:rPr>
        <w:t>30</w:t>
      </w:r>
      <w:r w:rsidRPr="008F777C">
        <w:rPr>
          <w:b/>
        </w:rPr>
        <w:t xml:space="preserve">. </w:t>
      </w:r>
      <w:r w:rsidR="002C0447">
        <w:rPr>
          <w:b/>
        </w:rPr>
        <w:t>Juni</w:t>
      </w:r>
      <w:r w:rsidR="00CB151D">
        <w:rPr>
          <w:b/>
        </w:rPr>
        <w:t xml:space="preserve"> 2024</w:t>
      </w:r>
      <w:r w:rsidRPr="008F777C">
        <w:rPr>
          <w:b/>
        </w:rPr>
        <w:t xml:space="preserve"> Bericht zu erstatten</w:t>
      </w:r>
      <w:r w:rsidR="008F777C" w:rsidRPr="008F777C">
        <w:rPr>
          <w:b/>
        </w:rPr>
        <w:t>.</w:t>
      </w:r>
    </w:p>
    <w:sectPr w:rsidR="26EC42AD" w:rsidSect="0051771F">
      <w:headerReference w:type="even" r:id="rId8"/>
      <w:headerReference w:type="default" r:id="rId9"/>
      <w:headerReference w:type="first" r:id="rId10"/>
      <w:pgSz w:w="11907" w:h="16840" w:code="9"/>
      <w:pgMar w:top="1418" w:right="1418" w:bottom="1418" w:left="1418"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78FC" w14:textId="77777777" w:rsidR="00952EE4" w:rsidRDefault="00952EE4">
      <w:r>
        <w:separator/>
      </w:r>
    </w:p>
  </w:endnote>
  <w:endnote w:type="continuationSeparator" w:id="0">
    <w:p w14:paraId="2AEE1866" w14:textId="77777777" w:rsidR="00952EE4" w:rsidRDefault="0095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CE76" w14:textId="77777777" w:rsidR="00952EE4" w:rsidRDefault="00952EE4">
      <w:r>
        <w:separator/>
      </w:r>
    </w:p>
  </w:footnote>
  <w:footnote w:type="continuationSeparator" w:id="0">
    <w:p w14:paraId="48A32D19" w14:textId="77777777" w:rsidR="00952EE4" w:rsidRDefault="0095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6A02" w14:textId="77777777" w:rsidR="00940FA5" w:rsidRDefault="00940FA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3ED813A" w14:textId="77777777" w:rsidR="00940FA5" w:rsidRDefault="00940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CB33" w14:textId="3D53AE06" w:rsidR="00940FA5" w:rsidRDefault="00940FA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03A24">
      <w:rPr>
        <w:rStyle w:val="Seitenzahl"/>
        <w:noProof/>
      </w:rPr>
      <w:t>3</w:t>
    </w:r>
    <w:r>
      <w:rPr>
        <w:rStyle w:val="Seitenzahl"/>
      </w:rPr>
      <w:fldChar w:fldCharType="end"/>
    </w:r>
  </w:p>
  <w:p w14:paraId="3D8833ED" w14:textId="77777777" w:rsidR="00940FA5" w:rsidRDefault="00940F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50375" w14:textId="77777777" w:rsidR="00940FA5" w:rsidRPr="00A95CFF" w:rsidRDefault="00940FA5">
    <w:pPr>
      <w:pStyle w:val="Kopfzeile"/>
      <w:spacing w:line="240" w:lineRule="auto"/>
      <w:rPr>
        <w:b/>
        <w:szCs w:val="24"/>
      </w:rPr>
    </w:pPr>
    <w:r w:rsidRPr="00A95CFF">
      <w:rPr>
        <w:b/>
        <w:szCs w:val="24"/>
      </w:rPr>
      <w:t>BÜRGERSCHAFT</w:t>
    </w:r>
  </w:p>
  <w:p w14:paraId="56B264E3" w14:textId="77777777" w:rsidR="00940FA5" w:rsidRPr="00A95CFF" w:rsidRDefault="00940FA5">
    <w:pPr>
      <w:pStyle w:val="Kopfzeile"/>
      <w:spacing w:line="240" w:lineRule="auto"/>
      <w:rPr>
        <w:b/>
        <w:szCs w:val="24"/>
      </w:rPr>
    </w:pPr>
    <w:r w:rsidRPr="00A95CFF">
      <w:rPr>
        <w:b/>
        <w:szCs w:val="24"/>
      </w:rPr>
      <w:t>DER FREIEN UND HANSESTADT HAMBURG</w:t>
    </w:r>
    <w:r w:rsidRPr="00A95CFF">
      <w:rPr>
        <w:b/>
        <w:szCs w:val="24"/>
      </w:rPr>
      <w:tab/>
    </w:r>
    <w:r w:rsidRPr="00A95CFF">
      <w:rPr>
        <w:szCs w:val="24"/>
      </w:rPr>
      <w:t>Drucksache</w:t>
    </w:r>
    <w:r w:rsidRPr="00A95CFF">
      <w:rPr>
        <w:b/>
        <w:szCs w:val="24"/>
      </w:rPr>
      <w:t xml:space="preserve"> </w:t>
    </w:r>
    <w:r w:rsidR="007B5694" w:rsidRPr="00A95CFF">
      <w:rPr>
        <w:b/>
        <w:szCs w:val="24"/>
      </w:rPr>
      <w:t>2</w:t>
    </w:r>
    <w:r w:rsidR="0099727D">
      <w:rPr>
        <w:b/>
        <w:szCs w:val="24"/>
      </w:rPr>
      <w:t>2</w:t>
    </w:r>
    <w:r w:rsidRPr="00A95CFF">
      <w:rPr>
        <w:b/>
        <w:szCs w:val="24"/>
      </w:rPr>
      <w:t>/</w:t>
    </w:r>
  </w:p>
  <w:p w14:paraId="14D539F3" w14:textId="77777777" w:rsidR="00940FA5" w:rsidRPr="00A95CFF" w:rsidRDefault="0099727D">
    <w:pPr>
      <w:pStyle w:val="Kopfzeile"/>
      <w:spacing w:line="240" w:lineRule="auto"/>
      <w:rPr>
        <w:b/>
        <w:szCs w:val="24"/>
      </w:rPr>
    </w:pPr>
    <w:r>
      <w:rPr>
        <w:b/>
        <w:szCs w:val="24"/>
      </w:rPr>
      <w:t>22</w:t>
    </w:r>
    <w:r w:rsidR="00940FA5" w:rsidRPr="00A95CFF">
      <w:rPr>
        <w:b/>
        <w:szCs w:val="24"/>
      </w:rPr>
      <w:t>. Wahlperiode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17E"/>
    <w:multiLevelType w:val="hybridMultilevel"/>
    <w:tmpl w:val="BB14851C"/>
    <w:lvl w:ilvl="0" w:tplc="0407000F">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7A57623"/>
    <w:multiLevelType w:val="hybridMultilevel"/>
    <w:tmpl w:val="13029FE6"/>
    <w:lvl w:ilvl="0" w:tplc="4538D7BE">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 w15:restartNumberingAfterBreak="0">
    <w:nsid w:val="1A961658"/>
    <w:multiLevelType w:val="hybridMultilevel"/>
    <w:tmpl w:val="C2A27516"/>
    <w:lvl w:ilvl="0" w:tplc="2ABE371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764653"/>
    <w:multiLevelType w:val="hybridMultilevel"/>
    <w:tmpl w:val="53787A88"/>
    <w:lvl w:ilvl="0" w:tplc="D4A43352">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283687"/>
    <w:multiLevelType w:val="hybridMultilevel"/>
    <w:tmpl w:val="16483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88022D"/>
    <w:multiLevelType w:val="hybridMultilevel"/>
    <w:tmpl w:val="B198BD2E"/>
    <w:lvl w:ilvl="0" w:tplc="C98C8E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B93D73"/>
    <w:multiLevelType w:val="hybridMultilevel"/>
    <w:tmpl w:val="6AC47D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1BA3A89"/>
    <w:multiLevelType w:val="hybridMultilevel"/>
    <w:tmpl w:val="AFC25C98"/>
    <w:lvl w:ilvl="0" w:tplc="9DC2954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6D7E11"/>
    <w:multiLevelType w:val="hybridMultilevel"/>
    <w:tmpl w:val="28DCD4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943CF0"/>
    <w:multiLevelType w:val="hybridMultilevel"/>
    <w:tmpl w:val="365E1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CF5569"/>
    <w:multiLevelType w:val="hybridMultilevel"/>
    <w:tmpl w:val="82AA1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0E6126"/>
    <w:multiLevelType w:val="hybridMultilevel"/>
    <w:tmpl w:val="0B2ABBE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6881733F"/>
    <w:multiLevelType w:val="hybridMultilevel"/>
    <w:tmpl w:val="5596F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116175"/>
    <w:multiLevelType w:val="hybridMultilevel"/>
    <w:tmpl w:val="BFAEE8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3C76DF"/>
    <w:multiLevelType w:val="hybridMultilevel"/>
    <w:tmpl w:val="226267C0"/>
    <w:lvl w:ilvl="0" w:tplc="4F60691E">
      <w:start w:val="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72343EF"/>
    <w:multiLevelType w:val="hybridMultilevel"/>
    <w:tmpl w:val="C262D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6"/>
  </w:num>
  <w:num w:numId="5">
    <w:abstractNumId w:val="0"/>
  </w:num>
  <w:num w:numId="6">
    <w:abstractNumId w:val="8"/>
  </w:num>
  <w:num w:numId="7">
    <w:abstractNumId w:val="3"/>
  </w:num>
  <w:num w:numId="8">
    <w:abstractNumId w:val="7"/>
  </w:num>
  <w:num w:numId="9">
    <w:abstractNumId w:val="12"/>
  </w:num>
  <w:num w:numId="10">
    <w:abstractNumId w:val="13"/>
  </w:num>
  <w:num w:numId="11">
    <w:abstractNumId w:val="14"/>
  </w:num>
  <w:num w:numId="12">
    <w:abstractNumId w:val="9"/>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1C"/>
    <w:rsid w:val="0000034F"/>
    <w:rsid w:val="000063D1"/>
    <w:rsid w:val="0001006D"/>
    <w:rsid w:val="00011ABB"/>
    <w:rsid w:val="00013B05"/>
    <w:rsid w:val="000159BE"/>
    <w:rsid w:val="000169DF"/>
    <w:rsid w:val="000172EE"/>
    <w:rsid w:val="000211CE"/>
    <w:rsid w:val="00021593"/>
    <w:rsid w:val="00032A95"/>
    <w:rsid w:val="000332F8"/>
    <w:rsid w:val="00033B41"/>
    <w:rsid w:val="00033E32"/>
    <w:rsid w:val="00036170"/>
    <w:rsid w:val="00047ABD"/>
    <w:rsid w:val="00053560"/>
    <w:rsid w:val="00053A1D"/>
    <w:rsid w:val="0005433E"/>
    <w:rsid w:val="000559E9"/>
    <w:rsid w:val="00057388"/>
    <w:rsid w:val="000612CB"/>
    <w:rsid w:val="00065B36"/>
    <w:rsid w:val="00070189"/>
    <w:rsid w:val="00072489"/>
    <w:rsid w:val="00073435"/>
    <w:rsid w:val="000765E7"/>
    <w:rsid w:val="0007743E"/>
    <w:rsid w:val="000820F3"/>
    <w:rsid w:val="000821B1"/>
    <w:rsid w:val="00082F4B"/>
    <w:rsid w:val="0008508C"/>
    <w:rsid w:val="000852B4"/>
    <w:rsid w:val="0008631F"/>
    <w:rsid w:val="000979D5"/>
    <w:rsid w:val="000A0CA1"/>
    <w:rsid w:val="000A12AD"/>
    <w:rsid w:val="000A2A16"/>
    <w:rsid w:val="000A2E12"/>
    <w:rsid w:val="000A2EB9"/>
    <w:rsid w:val="000A40C4"/>
    <w:rsid w:val="000A5AC0"/>
    <w:rsid w:val="000B0361"/>
    <w:rsid w:val="000B1BC9"/>
    <w:rsid w:val="000B2DA8"/>
    <w:rsid w:val="000B5860"/>
    <w:rsid w:val="000B77DF"/>
    <w:rsid w:val="000C1389"/>
    <w:rsid w:val="000C4DBC"/>
    <w:rsid w:val="000C6BE9"/>
    <w:rsid w:val="000D1C63"/>
    <w:rsid w:val="000D3419"/>
    <w:rsid w:val="000E4743"/>
    <w:rsid w:val="000F0D1B"/>
    <w:rsid w:val="000F1250"/>
    <w:rsid w:val="000F2CB4"/>
    <w:rsid w:val="000F6A07"/>
    <w:rsid w:val="000F6E32"/>
    <w:rsid w:val="000F7CBC"/>
    <w:rsid w:val="0010274C"/>
    <w:rsid w:val="001043DA"/>
    <w:rsid w:val="001051A5"/>
    <w:rsid w:val="0010650E"/>
    <w:rsid w:val="00116EBE"/>
    <w:rsid w:val="00130C2D"/>
    <w:rsid w:val="00131ABE"/>
    <w:rsid w:val="0013397F"/>
    <w:rsid w:val="00137B1C"/>
    <w:rsid w:val="001419AB"/>
    <w:rsid w:val="00144CA5"/>
    <w:rsid w:val="00146236"/>
    <w:rsid w:val="00146E7B"/>
    <w:rsid w:val="001559C4"/>
    <w:rsid w:val="001575A4"/>
    <w:rsid w:val="001601C9"/>
    <w:rsid w:val="00161E2F"/>
    <w:rsid w:val="00173892"/>
    <w:rsid w:val="00174AFC"/>
    <w:rsid w:val="00181129"/>
    <w:rsid w:val="00185912"/>
    <w:rsid w:val="00187E61"/>
    <w:rsid w:val="00193788"/>
    <w:rsid w:val="00193FB9"/>
    <w:rsid w:val="00195138"/>
    <w:rsid w:val="0019556D"/>
    <w:rsid w:val="001A067E"/>
    <w:rsid w:val="001A3100"/>
    <w:rsid w:val="001A5498"/>
    <w:rsid w:val="001A5F60"/>
    <w:rsid w:val="001B123D"/>
    <w:rsid w:val="001B1CA6"/>
    <w:rsid w:val="001B5F50"/>
    <w:rsid w:val="001B6DE8"/>
    <w:rsid w:val="001C1EEB"/>
    <w:rsid w:val="001C224D"/>
    <w:rsid w:val="001D6453"/>
    <w:rsid w:val="001E2B2B"/>
    <w:rsid w:val="001E5F38"/>
    <w:rsid w:val="001F1057"/>
    <w:rsid w:val="001F4392"/>
    <w:rsid w:val="001F4E50"/>
    <w:rsid w:val="00203869"/>
    <w:rsid w:val="00204D90"/>
    <w:rsid w:val="00204F34"/>
    <w:rsid w:val="002129B0"/>
    <w:rsid w:val="00212FF6"/>
    <w:rsid w:val="0021344E"/>
    <w:rsid w:val="0022554A"/>
    <w:rsid w:val="002278EC"/>
    <w:rsid w:val="002306DB"/>
    <w:rsid w:val="00230E32"/>
    <w:rsid w:val="00233B32"/>
    <w:rsid w:val="0024167F"/>
    <w:rsid w:val="002422D2"/>
    <w:rsid w:val="00255AA4"/>
    <w:rsid w:val="00256952"/>
    <w:rsid w:val="00256D48"/>
    <w:rsid w:val="00257258"/>
    <w:rsid w:val="00266AD7"/>
    <w:rsid w:val="00267D8A"/>
    <w:rsid w:val="00270969"/>
    <w:rsid w:val="00273A1C"/>
    <w:rsid w:val="002767BE"/>
    <w:rsid w:val="00276B7B"/>
    <w:rsid w:val="002820B6"/>
    <w:rsid w:val="0028583D"/>
    <w:rsid w:val="00286202"/>
    <w:rsid w:val="00286C47"/>
    <w:rsid w:val="002A08B6"/>
    <w:rsid w:val="002A3094"/>
    <w:rsid w:val="002A36D0"/>
    <w:rsid w:val="002A57B5"/>
    <w:rsid w:val="002B2EB0"/>
    <w:rsid w:val="002B7E7E"/>
    <w:rsid w:val="002C0447"/>
    <w:rsid w:val="002C09E4"/>
    <w:rsid w:val="002C3519"/>
    <w:rsid w:val="002C35ED"/>
    <w:rsid w:val="002C4F0D"/>
    <w:rsid w:val="002C5ECF"/>
    <w:rsid w:val="002C5F6C"/>
    <w:rsid w:val="002C749E"/>
    <w:rsid w:val="002D1955"/>
    <w:rsid w:val="002D32D7"/>
    <w:rsid w:val="002D54DD"/>
    <w:rsid w:val="002E3CC0"/>
    <w:rsid w:val="002E434E"/>
    <w:rsid w:val="002F1727"/>
    <w:rsid w:val="002F2025"/>
    <w:rsid w:val="002F48F8"/>
    <w:rsid w:val="002F4A08"/>
    <w:rsid w:val="003013A1"/>
    <w:rsid w:val="00303A37"/>
    <w:rsid w:val="0030463A"/>
    <w:rsid w:val="003075A9"/>
    <w:rsid w:val="0031002A"/>
    <w:rsid w:val="00311B34"/>
    <w:rsid w:val="00316CAA"/>
    <w:rsid w:val="0032133C"/>
    <w:rsid w:val="0033447C"/>
    <w:rsid w:val="00334B46"/>
    <w:rsid w:val="003371E8"/>
    <w:rsid w:val="00341638"/>
    <w:rsid w:val="003418FC"/>
    <w:rsid w:val="00341B4D"/>
    <w:rsid w:val="00347F76"/>
    <w:rsid w:val="003504E5"/>
    <w:rsid w:val="003573EC"/>
    <w:rsid w:val="00360166"/>
    <w:rsid w:val="003647EB"/>
    <w:rsid w:val="0036753F"/>
    <w:rsid w:val="003744A2"/>
    <w:rsid w:val="00375BCC"/>
    <w:rsid w:val="00385786"/>
    <w:rsid w:val="00386F88"/>
    <w:rsid w:val="00390593"/>
    <w:rsid w:val="0039395E"/>
    <w:rsid w:val="00395A22"/>
    <w:rsid w:val="00396F21"/>
    <w:rsid w:val="003A0BD2"/>
    <w:rsid w:val="003A2FD7"/>
    <w:rsid w:val="003B377D"/>
    <w:rsid w:val="003C0220"/>
    <w:rsid w:val="003C5AEB"/>
    <w:rsid w:val="003D2103"/>
    <w:rsid w:val="003D6DE7"/>
    <w:rsid w:val="003E036D"/>
    <w:rsid w:val="003E05B9"/>
    <w:rsid w:val="003E46F2"/>
    <w:rsid w:val="003E5AF0"/>
    <w:rsid w:val="003E7A3F"/>
    <w:rsid w:val="00404EF5"/>
    <w:rsid w:val="004061EE"/>
    <w:rsid w:val="00407D21"/>
    <w:rsid w:val="00410EFE"/>
    <w:rsid w:val="0041386D"/>
    <w:rsid w:val="00416690"/>
    <w:rsid w:val="00417458"/>
    <w:rsid w:val="0042066C"/>
    <w:rsid w:val="004206AC"/>
    <w:rsid w:val="00421613"/>
    <w:rsid w:val="004223C6"/>
    <w:rsid w:val="0042300A"/>
    <w:rsid w:val="00424F8E"/>
    <w:rsid w:val="004309BB"/>
    <w:rsid w:val="00434296"/>
    <w:rsid w:val="00434F28"/>
    <w:rsid w:val="00442124"/>
    <w:rsid w:val="00442C60"/>
    <w:rsid w:val="00443610"/>
    <w:rsid w:val="0044365C"/>
    <w:rsid w:val="004439EE"/>
    <w:rsid w:val="00452BCB"/>
    <w:rsid w:val="004646D0"/>
    <w:rsid w:val="004761CD"/>
    <w:rsid w:val="00476CD5"/>
    <w:rsid w:val="0047709D"/>
    <w:rsid w:val="004770D3"/>
    <w:rsid w:val="00477B12"/>
    <w:rsid w:val="00493046"/>
    <w:rsid w:val="00493E1A"/>
    <w:rsid w:val="004957B2"/>
    <w:rsid w:val="004A01E8"/>
    <w:rsid w:val="004A35CE"/>
    <w:rsid w:val="004A5E67"/>
    <w:rsid w:val="004B307C"/>
    <w:rsid w:val="004B371D"/>
    <w:rsid w:val="004B79A7"/>
    <w:rsid w:val="004C51DC"/>
    <w:rsid w:val="004C6AB0"/>
    <w:rsid w:val="004D0EB7"/>
    <w:rsid w:val="004D3575"/>
    <w:rsid w:val="004E647B"/>
    <w:rsid w:val="004E78A4"/>
    <w:rsid w:val="004F3F56"/>
    <w:rsid w:val="004F74A6"/>
    <w:rsid w:val="004F7CEC"/>
    <w:rsid w:val="00504C81"/>
    <w:rsid w:val="00511725"/>
    <w:rsid w:val="005126DA"/>
    <w:rsid w:val="00514BF3"/>
    <w:rsid w:val="0051771F"/>
    <w:rsid w:val="00522945"/>
    <w:rsid w:val="00523643"/>
    <w:rsid w:val="005260FD"/>
    <w:rsid w:val="00527947"/>
    <w:rsid w:val="005301B8"/>
    <w:rsid w:val="005318B3"/>
    <w:rsid w:val="005339A3"/>
    <w:rsid w:val="0054324B"/>
    <w:rsid w:val="00545BDC"/>
    <w:rsid w:val="00547B35"/>
    <w:rsid w:val="00556233"/>
    <w:rsid w:val="00556A6C"/>
    <w:rsid w:val="00560E31"/>
    <w:rsid w:val="00563787"/>
    <w:rsid w:val="005713F1"/>
    <w:rsid w:val="0058683F"/>
    <w:rsid w:val="00592563"/>
    <w:rsid w:val="005A34F5"/>
    <w:rsid w:val="005A67C3"/>
    <w:rsid w:val="005B079A"/>
    <w:rsid w:val="005B26A7"/>
    <w:rsid w:val="005B2727"/>
    <w:rsid w:val="005B418D"/>
    <w:rsid w:val="005C020C"/>
    <w:rsid w:val="005C0675"/>
    <w:rsid w:val="005C1B21"/>
    <w:rsid w:val="005C2593"/>
    <w:rsid w:val="005C34C1"/>
    <w:rsid w:val="005C3C35"/>
    <w:rsid w:val="005C6BC9"/>
    <w:rsid w:val="005C72AA"/>
    <w:rsid w:val="005D5C79"/>
    <w:rsid w:val="005D6EB4"/>
    <w:rsid w:val="005E4862"/>
    <w:rsid w:val="005F65A8"/>
    <w:rsid w:val="00600DA4"/>
    <w:rsid w:val="0060271E"/>
    <w:rsid w:val="00602DB9"/>
    <w:rsid w:val="006057FC"/>
    <w:rsid w:val="0060662D"/>
    <w:rsid w:val="00606FE8"/>
    <w:rsid w:val="00612861"/>
    <w:rsid w:val="0061578D"/>
    <w:rsid w:val="00615BEE"/>
    <w:rsid w:val="00615EAE"/>
    <w:rsid w:val="00623542"/>
    <w:rsid w:val="0063165D"/>
    <w:rsid w:val="00633153"/>
    <w:rsid w:val="006371F0"/>
    <w:rsid w:val="006422D2"/>
    <w:rsid w:val="00643B18"/>
    <w:rsid w:val="00645D0F"/>
    <w:rsid w:val="006502DD"/>
    <w:rsid w:val="00652304"/>
    <w:rsid w:val="006603A9"/>
    <w:rsid w:val="00660578"/>
    <w:rsid w:val="0066281B"/>
    <w:rsid w:val="0066536D"/>
    <w:rsid w:val="00667B3E"/>
    <w:rsid w:val="006707D1"/>
    <w:rsid w:val="006719FE"/>
    <w:rsid w:val="006760BF"/>
    <w:rsid w:val="00676C04"/>
    <w:rsid w:val="00681AE0"/>
    <w:rsid w:val="00682528"/>
    <w:rsid w:val="006848AD"/>
    <w:rsid w:val="00684F4B"/>
    <w:rsid w:val="00691A80"/>
    <w:rsid w:val="006937C7"/>
    <w:rsid w:val="006A24DA"/>
    <w:rsid w:val="006A4A8B"/>
    <w:rsid w:val="006B1DD5"/>
    <w:rsid w:val="006B2275"/>
    <w:rsid w:val="006B4A54"/>
    <w:rsid w:val="006C3B3C"/>
    <w:rsid w:val="006C51FE"/>
    <w:rsid w:val="006C763A"/>
    <w:rsid w:val="006D036B"/>
    <w:rsid w:val="006D0FFF"/>
    <w:rsid w:val="006D1CC2"/>
    <w:rsid w:val="006E0BC1"/>
    <w:rsid w:val="006E3EC9"/>
    <w:rsid w:val="006E42A6"/>
    <w:rsid w:val="006E4EA6"/>
    <w:rsid w:val="006F06FF"/>
    <w:rsid w:val="006F07D3"/>
    <w:rsid w:val="006F2593"/>
    <w:rsid w:val="006F3367"/>
    <w:rsid w:val="006F7B7C"/>
    <w:rsid w:val="00702A02"/>
    <w:rsid w:val="007030AB"/>
    <w:rsid w:val="00722AF1"/>
    <w:rsid w:val="00725AF9"/>
    <w:rsid w:val="00725D62"/>
    <w:rsid w:val="007302D0"/>
    <w:rsid w:val="00730E6D"/>
    <w:rsid w:val="00735789"/>
    <w:rsid w:val="00736649"/>
    <w:rsid w:val="00744590"/>
    <w:rsid w:val="00744F21"/>
    <w:rsid w:val="00744F72"/>
    <w:rsid w:val="00750CA4"/>
    <w:rsid w:val="00752886"/>
    <w:rsid w:val="007532AA"/>
    <w:rsid w:val="00756B83"/>
    <w:rsid w:val="0076068C"/>
    <w:rsid w:val="007623E1"/>
    <w:rsid w:val="00762ED8"/>
    <w:rsid w:val="00766E4F"/>
    <w:rsid w:val="00771802"/>
    <w:rsid w:val="00771F41"/>
    <w:rsid w:val="00777DC7"/>
    <w:rsid w:val="0078645B"/>
    <w:rsid w:val="00786CE7"/>
    <w:rsid w:val="00790CD9"/>
    <w:rsid w:val="007926EC"/>
    <w:rsid w:val="007A11B0"/>
    <w:rsid w:val="007A2AB5"/>
    <w:rsid w:val="007A4957"/>
    <w:rsid w:val="007A57FF"/>
    <w:rsid w:val="007A6C53"/>
    <w:rsid w:val="007B33DE"/>
    <w:rsid w:val="007B35E0"/>
    <w:rsid w:val="007B362E"/>
    <w:rsid w:val="007B5694"/>
    <w:rsid w:val="007B6EC1"/>
    <w:rsid w:val="007C0F2F"/>
    <w:rsid w:val="007D2EB0"/>
    <w:rsid w:val="007D6537"/>
    <w:rsid w:val="007E302C"/>
    <w:rsid w:val="007E7495"/>
    <w:rsid w:val="007F0198"/>
    <w:rsid w:val="007F14E1"/>
    <w:rsid w:val="007F5948"/>
    <w:rsid w:val="007F7CFA"/>
    <w:rsid w:val="00800267"/>
    <w:rsid w:val="0080113A"/>
    <w:rsid w:val="00802524"/>
    <w:rsid w:val="008078AA"/>
    <w:rsid w:val="00812A54"/>
    <w:rsid w:val="00816E10"/>
    <w:rsid w:val="00830CA4"/>
    <w:rsid w:val="00834507"/>
    <w:rsid w:val="008357BB"/>
    <w:rsid w:val="00837A3E"/>
    <w:rsid w:val="00840827"/>
    <w:rsid w:val="00841B00"/>
    <w:rsid w:val="008429F5"/>
    <w:rsid w:val="0084394C"/>
    <w:rsid w:val="0084520F"/>
    <w:rsid w:val="0084538E"/>
    <w:rsid w:val="00845772"/>
    <w:rsid w:val="00846D58"/>
    <w:rsid w:val="00847678"/>
    <w:rsid w:val="0085776E"/>
    <w:rsid w:val="0086209B"/>
    <w:rsid w:val="00867F24"/>
    <w:rsid w:val="00884F9A"/>
    <w:rsid w:val="00896A73"/>
    <w:rsid w:val="00897645"/>
    <w:rsid w:val="008A0723"/>
    <w:rsid w:val="008A162A"/>
    <w:rsid w:val="008A2887"/>
    <w:rsid w:val="008A4044"/>
    <w:rsid w:val="008A436D"/>
    <w:rsid w:val="008A56E5"/>
    <w:rsid w:val="008A6937"/>
    <w:rsid w:val="008B5F55"/>
    <w:rsid w:val="008C34A3"/>
    <w:rsid w:val="008C3CCC"/>
    <w:rsid w:val="008C4DE9"/>
    <w:rsid w:val="008C5621"/>
    <w:rsid w:val="008D3B86"/>
    <w:rsid w:val="008D4473"/>
    <w:rsid w:val="008D569C"/>
    <w:rsid w:val="008D74AE"/>
    <w:rsid w:val="008E0EB0"/>
    <w:rsid w:val="008E3E50"/>
    <w:rsid w:val="008F263E"/>
    <w:rsid w:val="008F53E3"/>
    <w:rsid w:val="008F663A"/>
    <w:rsid w:val="008F75B1"/>
    <w:rsid w:val="008F777C"/>
    <w:rsid w:val="00900B2C"/>
    <w:rsid w:val="00901213"/>
    <w:rsid w:val="00904094"/>
    <w:rsid w:val="00905605"/>
    <w:rsid w:val="00906995"/>
    <w:rsid w:val="009106DC"/>
    <w:rsid w:val="00910E12"/>
    <w:rsid w:val="00914D97"/>
    <w:rsid w:val="00922677"/>
    <w:rsid w:val="00924F51"/>
    <w:rsid w:val="00924F89"/>
    <w:rsid w:val="00925727"/>
    <w:rsid w:val="00933D86"/>
    <w:rsid w:val="00940BBE"/>
    <w:rsid w:val="00940FA5"/>
    <w:rsid w:val="00941E0E"/>
    <w:rsid w:val="009467BF"/>
    <w:rsid w:val="009472FF"/>
    <w:rsid w:val="009517D3"/>
    <w:rsid w:val="00952EE4"/>
    <w:rsid w:val="00952F0C"/>
    <w:rsid w:val="00957597"/>
    <w:rsid w:val="0096530C"/>
    <w:rsid w:val="00966B54"/>
    <w:rsid w:val="0097698F"/>
    <w:rsid w:val="00986325"/>
    <w:rsid w:val="00986FEB"/>
    <w:rsid w:val="009911F1"/>
    <w:rsid w:val="009941BA"/>
    <w:rsid w:val="0099727D"/>
    <w:rsid w:val="009A0535"/>
    <w:rsid w:val="009A3171"/>
    <w:rsid w:val="009B6D0D"/>
    <w:rsid w:val="009C001C"/>
    <w:rsid w:val="009C26CA"/>
    <w:rsid w:val="009C5369"/>
    <w:rsid w:val="009D0C56"/>
    <w:rsid w:val="009D0F0E"/>
    <w:rsid w:val="009D16F5"/>
    <w:rsid w:val="009D51FE"/>
    <w:rsid w:val="009D55F4"/>
    <w:rsid w:val="009E0E1A"/>
    <w:rsid w:val="009E2F63"/>
    <w:rsid w:val="009E71D5"/>
    <w:rsid w:val="009F17C8"/>
    <w:rsid w:val="009F5493"/>
    <w:rsid w:val="009F6497"/>
    <w:rsid w:val="009F7AC8"/>
    <w:rsid w:val="009F7C28"/>
    <w:rsid w:val="00A02364"/>
    <w:rsid w:val="00A0508E"/>
    <w:rsid w:val="00A06832"/>
    <w:rsid w:val="00A07A81"/>
    <w:rsid w:val="00A22105"/>
    <w:rsid w:val="00A25EF6"/>
    <w:rsid w:val="00A25F49"/>
    <w:rsid w:val="00A300F7"/>
    <w:rsid w:val="00A30A10"/>
    <w:rsid w:val="00A35924"/>
    <w:rsid w:val="00A371E8"/>
    <w:rsid w:val="00A44792"/>
    <w:rsid w:val="00A473E7"/>
    <w:rsid w:val="00A53A50"/>
    <w:rsid w:val="00A56A2C"/>
    <w:rsid w:val="00A6017A"/>
    <w:rsid w:val="00A63ACB"/>
    <w:rsid w:val="00A67423"/>
    <w:rsid w:val="00A7142D"/>
    <w:rsid w:val="00A7344F"/>
    <w:rsid w:val="00A74C5F"/>
    <w:rsid w:val="00A77843"/>
    <w:rsid w:val="00A821D2"/>
    <w:rsid w:val="00A84024"/>
    <w:rsid w:val="00A845B8"/>
    <w:rsid w:val="00A922DA"/>
    <w:rsid w:val="00A944DC"/>
    <w:rsid w:val="00A95CFF"/>
    <w:rsid w:val="00AA4627"/>
    <w:rsid w:val="00AB3A0F"/>
    <w:rsid w:val="00AB41DE"/>
    <w:rsid w:val="00AB4777"/>
    <w:rsid w:val="00AB60D2"/>
    <w:rsid w:val="00AC3B24"/>
    <w:rsid w:val="00AC7069"/>
    <w:rsid w:val="00AD0387"/>
    <w:rsid w:val="00AD27BE"/>
    <w:rsid w:val="00AD3521"/>
    <w:rsid w:val="00AD49B5"/>
    <w:rsid w:val="00AD70AA"/>
    <w:rsid w:val="00AE0757"/>
    <w:rsid w:val="00AE087A"/>
    <w:rsid w:val="00AE2C72"/>
    <w:rsid w:val="00B01F30"/>
    <w:rsid w:val="00B051D0"/>
    <w:rsid w:val="00B05BBD"/>
    <w:rsid w:val="00B0760B"/>
    <w:rsid w:val="00B07A88"/>
    <w:rsid w:val="00B112FA"/>
    <w:rsid w:val="00B14273"/>
    <w:rsid w:val="00B14370"/>
    <w:rsid w:val="00B14466"/>
    <w:rsid w:val="00B20073"/>
    <w:rsid w:val="00B260A1"/>
    <w:rsid w:val="00B32AFB"/>
    <w:rsid w:val="00B33BC3"/>
    <w:rsid w:val="00B34129"/>
    <w:rsid w:val="00B411BA"/>
    <w:rsid w:val="00B42F76"/>
    <w:rsid w:val="00B44A70"/>
    <w:rsid w:val="00B51E58"/>
    <w:rsid w:val="00B53E2C"/>
    <w:rsid w:val="00B55739"/>
    <w:rsid w:val="00B57CB7"/>
    <w:rsid w:val="00B60C11"/>
    <w:rsid w:val="00B648B5"/>
    <w:rsid w:val="00B65941"/>
    <w:rsid w:val="00B6670A"/>
    <w:rsid w:val="00B6721E"/>
    <w:rsid w:val="00B74B27"/>
    <w:rsid w:val="00B7636D"/>
    <w:rsid w:val="00B77746"/>
    <w:rsid w:val="00B82500"/>
    <w:rsid w:val="00B82A2C"/>
    <w:rsid w:val="00B8672C"/>
    <w:rsid w:val="00B874F0"/>
    <w:rsid w:val="00B90307"/>
    <w:rsid w:val="00B931FD"/>
    <w:rsid w:val="00B948E6"/>
    <w:rsid w:val="00BA5342"/>
    <w:rsid w:val="00BA563F"/>
    <w:rsid w:val="00BA6154"/>
    <w:rsid w:val="00BA6F24"/>
    <w:rsid w:val="00BA77B3"/>
    <w:rsid w:val="00BB2279"/>
    <w:rsid w:val="00BB586F"/>
    <w:rsid w:val="00BC6F04"/>
    <w:rsid w:val="00BD12B5"/>
    <w:rsid w:val="00BD67D9"/>
    <w:rsid w:val="00BD6D39"/>
    <w:rsid w:val="00BE056D"/>
    <w:rsid w:val="00BE4D1F"/>
    <w:rsid w:val="00BF027C"/>
    <w:rsid w:val="00BF2779"/>
    <w:rsid w:val="00BF6363"/>
    <w:rsid w:val="00BF69D5"/>
    <w:rsid w:val="00BF6B3B"/>
    <w:rsid w:val="00BF7400"/>
    <w:rsid w:val="00BF7640"/>
    <w:rsid w:val="00C01007"/>
    <w:rsid w:val="00C117DA"/>
    <w:rsid w:val="00C12D98"/>
    <w:rsid w:val="00C13CE3"/>
    <w:rsid w:val="00C203E1"/>
    <w:rsid w:val="00C2173E"/>
    <w:rsid w:val="00C222D0"/>
    <w:rsid w:val="00C24FDD"/>
    <w:rsid w:val="00C32023"/>
    <w:rsid w:val="00C3489B"/>
    <w:rsid w:val="00C433D2"/>
    <w:rsid w:val="00C43C93"/>
    <w:rsid w:val="00C4503C"/>
    <w:rsid w:val="00C533A9"/>
    <w:rsid w:val="00C55A24"/>
    <w:rsid w:val="00C61732"/>
    <w:rsid w:val="00C61E32"/>
    <w:rsid w:val="00C71268"/>
    <w:rsid w:val="00C71F95"/>
    <w:rsid w:val="00C72B62"/>
    <w:rsid w:val="00C76AEB"/>
    <w:rsid w:val="00C80916"/>
    <w:rsid w:val="00C81758"/>
    <w:rsid w:val="00C83726"/>
    <w:rsid w:val="00C84A17"/>
    <w:rsid w:val="00C858FB"/>
    <w:rsid w:val="00C8639E"/>
    <w:rsid w:val="00C90530"/>
    <w:rsid w:val="00C90607"/>
    <w:rsid w:val="00C90D52"/>
    <w:rsid w:val="00C910C1"/>
    <w:rsid w:val="00C92850"/>
    <w:rsid w:val="00C95E10"/>
    <w:rsid w:val="00CA4B9C"/>
    <w:rsid w:val="00CA60AC"/>
    <w:rsid w:val="00CA7569"/>
    <w:rsid w:val="00CB151D"/>
    <w:rsid w:val="00CB1C5F"/>
    <w:rsid w:val="00CC0680"/>
    <w:rsid w:val="00CC0A05"/>
    <w:rsid w:val="00CC1EAD"/>
    <w:rsid w:val="00CD016C"/>
    <w:rsid w:val="00CD12F3"/>
    <w:rsid w:val="00CD1719"/>
    <w:rsid w:val="00CD3061"/>
    <w:rsid w:val="00CD39CA"/>
    <w:rsid w:val="00CD67FE"/>
    <w:rsid w:val="00CE7B81"/>
    <w:rsid w:val="00D00BDA"/>
    <w:rsid w:val="00D24696"/>
    <w:rsid w:val="00D25822"/>
    <w:rsid w:val="00D26985"/>
    <w:rsid w:val="00D35CC7"/>
    <w:rsid w:val="00D361BC"/>
    <w:rsid w:val="00D3775C"/>
    <w:rsid w:val="00D40F2A"/>
    <w:rsid w:val="00D465D6"/>
    <w:rsid w:val="00D511EB"/>
    <w:rsid w:val="00D553C3"/>
    <w:rsid w:val="00D55EBD"/>
    <w:rsid w:val="00D614E7"/>
    <w:rsid w:val="00D614F8"/>
    <w:rsid w:val="00D61F7E"/>
    <w:rsid w:val="00D62AEC"/>
    <w:rsid w:val="00D63590"/>
    <w:rsid w:val="00D67EE3"/>
    <w:rsid w:val="00D717E2"/>
    <w:rsid w:val="00D75F85"/>
    <w:rsid w:val="00D773D1"/>
    <w:rsid w:val="00D84E89"/>
    <w:rsid w:val="00D869EE"/>
    <w:rsid w:val="00D87391"/>
    <w:rsid w:val="00D91B8E"/>
    <w:rsid w:val="00D93E28"/>
    <w:rsid w:val="00D9494F"/>
    <w:rsid w:val="00D9632A"/>
    <w:rsid w:val="00D972C6"/>
    <w:rsid w:val="00DA1F14"/>
    <w:rsid w:val="00DA3058"/>
    <w:rsid w:val="00DA514C"/>
    <w:rsid w:val="00DB4EB1"/>
    <w:rsid w:val="00DB6EE7"/>
    <w:rsid w:val="00DB7051"/>
    <w:rsid w:val="00DC188B"/>
    <w:rsid w:val="00DC762B"/>
    <w:rsid w:val="00DD4FF4"/>
    <w:rsid w:val="00DD508A"/>
    <w:rsid w:val="00DD6065"/>
    <w:rsid w:val="00DE01CF"/>
    <w:rsid w:val="00DE1378"/>
    <w:rsid w:val="00DE15B1"/>
    <w:rsid w:val="00DE1CCA"/>
    <w:rsid w:val="00DE26DA"/>
    <w:rsid w:val="00DE3707"/>
    <w:rsid w:val="00DE6F7C"/>
    <w:rsid w:val="00DE795A"/>
    <w:rsid w:val="00DF2468"/>
    <w:rsid w:val="00E008EC"/>
    <w:rsid w:val="00E015D8"/>
    <w:rsid w:val="00E039ED"/>
    <w:rsid w:val="00E03E07"/>
    <w:rsid w:val="00E07F06"/>
    <w:rsid w:val="00E160D1"/>
    <w:rsid w:val="00E175AD"/>
    <w:rsid w:val="00E23A41"/>
    <w:rsid w:val="00E30793"/>
    <w:rsid w:val="00E340E1"/>
    <w:rsid w:val="00E344F6"/>
    <w:rsid w:val="00E348EE"/>
    <w:rsid w:val="00E35BD2"/>
    <w:rsid w:val="00E41EFE"/>
    <w:rsid w:val="00E422FD"/>
    <w:rsid w:val="00E448D6"/>
    <w:rsid w:val="00E478BE"/>
    <w:rsid w:val="00E47BCA"/>
    <w:rsid w:val="00E5449C"/>
    <w:rsid w:val="00E549FE"/>
    <w:rsid w:val="00E56F0B"/>
    <w:rsid w:val="00E56FBB"/>
    <w:rsid w:val="00E610DE"/>
    <w:rsid w:val="00E629D0"/>
    <w:rsid w:val="00E64F78"/>
    <w:rsid w:val="00E6780F"/>
    <w:rsid w:val="00E67E90"/>
    <w:rsid w:val="00E73293"/>
    <w:rsid w:val="00E75AAA"/>
    <w:rsid w:val="00E763B8"/>
    <w:rsid w:val="00E8470F"/>
    <w:rsid w:val="00E91AF4"/>
    <w:rsid w:val="00E920C7"/>
    <w:rsid w:val="00E927BF"/>
    <w:rsid w:val="00E94C13"/>
    <w:rsid w:val="00EA068D"/>
    <w:rsid w:val="00EA17EB"/>
    <w:rsid w:val="00EA33AF"/>
    <w:rsid w:val="00EA499F"/>
    <w:rsid w:val="00EA6DFC"/>
    <w:rsid w:val="00EB4DFB"/>
    <w:rsid w:val="00EC27C0"/>
    <w:rsid w:val="00EC6CEE"/>
    <w:rsid w:val="00EC7F82"/>
    <w:rsid w:val="00EE4DF8"/>
    <w:rsid w:val="00EF04D7"/>
    <w:rsid w:val="00EF1F93"/>
    <w:rsid w:val="00EF3EBC"/>
    <w:rsid w:val="00EF52A9"/>
    <w:rsid w:val="00F03A24"/>
    <w:rsid w:val="00F11E66"/>
    <w:rsid w:val="00F16A60"/>
    <w:rsid w:val="00F17741"/>
    <w:rsid w:val="00F21046"/>
    <w:rsid w:val="00F23445"/>
    <w:rsid w:val="00F237C0"/>
    <w:rsid w:val="00F23FD7"/>
    <w:rsid w:val="00F241C1"/>
    <w:rsid w:val="00F250F3"/>
    <w:rsid w:val="00F26F5B"/>
    <w:rsid w:val="00F271D6"/>
    <w:rsid w:val="00F31D56"/>
    <w:rsid w:val="00F3613B"/>
    <w:rsid w:val="00F40AE0"/>
    <w:rsid w:val="00F44E91"/>
    <w:rsid w:val="00F519CB"/>
    <w:rsid w:val="00F53CD4"/>
    <w:rsid w:val="00F552E4"/>
    <w:rsid w:val="00F5551F"/>
    <w:rsid w:val="00F568A6"/>
    <w:rsid w:val="00F61319"/>
    <w:rsid w:val="00F64020"/>
    <w:rsid w:val="00F6597F"/>
    <w:rsid w:val="00F67A37"/>
    <w:rsid w:val="00F71662"/>
    <w:rsid w:val="00F721BE"/>
    <w:rsid w:val="00F7660E"/>
    <w:rsid w:val="00F81C1B"/>
    <w:rsid w:val="00F93CB6"/>
    <w:rsid w:val="00F95661"/>
    <w:rsid w:val="00FA0AC6"/>
    <w:rsid w:val="00FA4F5E"/>
    <w:rsid w:val="00FB1749"/>
    <w:rsid w:val="00FB1BB0"/>
    <w:rsid w:val="00FB470F"/>
    <w:rsid w:val="00FC11D3"/>
    <w:rsid w:val="00FC1B29"/>
    <w:rsid w:val="00FD14DB"/>
    <w:rsid w:val="00FD1C9F"/>
    <w:rsid w:val="00FD407C"/>
    <w:rsid w:val="00FD59B0"/>
    <w:rsid w:val="00FD5A77"/>
    <w:rsid w:val="00FD60AB"/>
    <w:rsid w:val="00FD6CFA"/>
    <w:rsid w:val="00FD7205"/>
    <w:rsid w:val="00FD7903"/>
    <w:rsid w:val="00FE3A44"/>
    <w:rsid w:val="00FF0F7B"/>
    <w:rsid w:val="00FF3793"/>
    <w:rsid w:val="00FF3A9C"/>
    <w:rsid w:val="1843E4CE"/>
    <w:rsid w:val="26EC42AD"/>
    <w:rsid w:val="37396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59204"/>
  <w15:docId w15:val="{269E24DB-2AB0-476F-A113-C5E87B9F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sz w:val="24"/>
    </w:rPr>
  </w:style>
  <w:style w:type="paragraph" w:styleId="berschrift1">
    <w:name w:val="heading 1"/>
    <w:basedOn w:val="Standard"/>
    <w:next w:val="Standard"/>
    <w:qFormat/>
    <w:pPr>
      <w:keepNext/>
      <w:ind w:left="1134" w:hanging="1134"/>
      <w:jc w:val="center"/>
      <w:outlineLvl w:val="0"/>
    </w:pPr>
    <w:rPr>
      <w:b/>
    </w:rPr>
  </w:style>
  <w:style w:type="paragraph" w:styleId="berschrift2">
    <w:name w:val="heading 2"/>
    <w:basedOn w:val="Standard"/>
    <w:next w:val="Standard"/>
    <w:link w:val="berschrift2Zchn"/>
    <w:semiHidden/>
    <w:unhideWhenUsed/>
    <w:qFormat/>
    <w:rsid w:val="00267D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paragraph" w:customStyle="1" w:styleId="Listenabsatz1">
    <w:name w:val="Listenabsatz1"/>
    <w:basedOn w:val="Standard"/>
    <w:rsid w:val="00137B1C"/>
    <w:pPr>
      <w:spacing w:after="200" w:line="276" w:lineRule="auto"/>
      <w:ind w:left="720"/>
      <w:contextualSpacing/>
    </w:pPr>
    <w:rPr>
      <w:rFonts w:ascii="Calibri" w:hAnsi="Calibri"/>
      <w:sz w:val="22"/>
      <w:szCs w:val="22"/>
      <w:lang w:eastAsia="en-US"/>
    </w:rPr>
  </w:style>
  <w:style w:type="paragraph" w:styleId="Sprechblasentext">
    <w:name w:val="Balloon Text"/>
    <w:basedOn w:val="Standard"/>
    <w:semiHidden/>
    <w:rsid w:val="00B53E2C"/>
    <w:rPr>
      <w:rFonts w:ascii="Tahoma" w:hAnsi="Tahoma" w:cs="Tahoma"/>
      <w:sz w:val="16"/>
      <w:szCs w:val="16"/>
    </w:rPr>
  </w:style>
  <w:style w:type="paragraph" w:styleId="StandardWeb">
    <w:name w:val="Normal (Web)"/>
    <w:basedOn w:val="Standard"/>
    <w:rsid w:val="003013A1"/>
    <w:pPr>
      <w:spacing w:before="100" w:beforeAutospacing="1" w:after="100" w:afterAutospacing="1" w:line="240" w:lineRule="auto"/>
    </w:pPr>
    <w:rPr>
      <w:rFonts w:ascii="Times New Roman" w:hAnsi="Times New Roman"/>
      <w:szCs w:val="24"/>
    </w:rPr>
  </w:style>
  <w:style w:type="paragraph" w:styleId="Listenabsatz">
    <w:name w:val="List Paragraph"/>
    <w:basedOn w:val="Standard"/>
    <w:uiPriority w:val="34"/>
    <w:qFormat/>
    <w:rsid w:val="006C763A"/>
    <w:pPr>
      <w:ind w:left="720"/>
      <w:contextualSpacing/>
    </w:pPr>
  </w:style>
  <w:style w:type="character" w:styleId="Hyperlink">
    <w:name w:val="Hyperlink"/>
    <w:basedOn w:val="Absatz-Standardschriftart"/>
    <w:rsid w:val="0042300A"/>
    <w:rPr>
      <w:color w:val="0000FF" w:themeColor="hyperlink"/>
      <w:u w:val="single"/>
    </w:rPr>
  </w:style>
  <w:style w:type="character" w:styleId="BesuchterLink">
    <w:name w:val="FollowedHyperlink"/>
    <w:basedOn w:val="Absatz-Standardschriftart"/>
    <w:rsid w:val="00AC3B24"/>
    <w:rPr>
      <w:color w:val="800080" w:themeColor="followedHyperlink"/>
      <w:u w:val="single"/>
    </w:rPr>
  </w:style>
  <w:style w:type="paragraph" w:styleId="Funotentext">
    <w:name w:val="footnote text"/>
    <w:basedOn w:val="Standard"/>
    <w:link w:val="FunotentextZchn"/>
    <w:rsid w:val="008D569C"/>
    <w:pPr>
      <w:spacing w:line="240" w:lineRule="auto"/>
    </w:pPr>
    <w:rPr>
      <w:sz w:val="20"/>
    </w:rPr>
  </w:style>
  <w:style w:type="character" w:customStyle="1" w:styleId="FunotentextZchn">
    <w:name w:val="Fußnotentext Zchn"/>
    <w:basedOn w:val="Absatz-Standardschriftart"/>
    <w:link w:val="Funotentext"/>
    <w:rsid w:val="008D569C"/>
    <w:rPr>
      <w:rFonts w:ascii="Arial" w:hAnsi="Arial"/>
    </w:rPr>
  </w:style>
  <w:style w:type="character" w:styleId="Funotenzeichen">
    <w:name w:val="footnote reference"/>
    <w:basedOn w:val="Absatz-Standardschriftart"/>
    <w:rsid w:val="008D569C"/>
    <w:rPr>
      <w:vertAlign w:val="superscript"/>
    </w:rPr>
  </w:style>
  <w:style w:type="paragraph" w:styleId="berarbeitung">
    <w:name w:val="Revision"/>
    <w:hidden/>
    <w:uiPriority w:val="99"/>
    <w:semiHidden/>
    <w:rsid w:val="00771F41"/>
    <w:rPr>
      <w:rFonts w:ascii="Arial" w:hAnsi="Arial"/>
      <w:sz w:val="24"/>
    </w:rPr>
  </w:style>
  <w:style w:type="paragraph" w:customStyle="1" w:styleId="Titel-Betreff">
    <w:name w:val="Titel - Betreff"/>
    <w:basedOn w:val="Standard"/>
    <w:uiPriority w:val="26"/>
    <w:qFormat/>
    <w:rsid w:val="00DE3707"/>
    <w:pPr>
      <w:tabs>
        <w:tab w:val="left" w:pos="794"/>
      </w:tabs>
      <w:spacing w:before="480" w:after="240" w:line="240" w:lineRule="auto"/>
      <w:ind w:left="794" w:hanging="794"/>
      <w:outlineLvl w:val="1"/>
    </w:pPr>
    <w:rPr>
      <w:rFonts w:asciiTheme="minorHAnsi" w:eastAsiaTheme="minorHAnsi" w:hAnsiTheme="minorHAnsi" w:cstheme="minorBidi"/>
      <w:b/>
      <w:sz w:val="20"/>
      <w:lang w:eastAsia="en-US"/>
    </w:rPr>
  </w:style>
  <w:style w:type="character" w:customStyle="1" w:styleId="berschrift2Zchn">
    <w:name w:val="Überschrift 2 Zchn"/>
    <w:basedOn w:val="Absatz-Standardschriftart"/>
    <w:link w:val="berschrift2"/>
    <w:semiHidden/>
    <w:rsid w:val="00267D8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4573">
      <w:bodyDiv w:val="1"/>
      <w:marLeft w:val="0"/>
      <w:marRight w:val="0"/>
      <w:marTop w:val="0"/>
      <w:marBottom w:val="0"/>
      <w:divBdr>
        <w:top w:val="none" w:sz="0" w:space="0" w:color="auto"/>
        <w:left w:val="none" w:sz="0" w:space="0" w:color="auto"/>
        <w:bottom w:val="none" w:sz="0" w:space="0" w:color="auto"/>
        <w:right w:val="none" w:sz="0" w:space="0" w:color="auto"/>
      </w:divBdr>
    </w:div>
    <w:div w:id="253713920">
      <w:bodyDiv w:val="1"/>
      <w:marLeft w:val="0"/>
      <w:marRight w:val="0"/>
      <w:marTop w:val="0"/>
      <w:marBottom w:val="0"/>
      <w:divBdr>
        <w:top w:val="none" w:sz="0" w:space="0" w:color="auto"/>
        <w:left w:val="none" w:sz="0" w:space="0" w:color="auto"/>
        <w:bottom w:val="none" w:sz="0" w:space="0" w:color="auto"/>
        <w:right w:val="none" w:sz="0" w:space="0" w:color="auto"/>
      </w:divBdr>
    </w:div>
    <w:div w:id="372538861">
      <w:bodyDiv w:val="1"/>
      <w:marLeft w:val="0"/>
      <w:marRight w:val="0"/>
      <w:marTop w:val="0"/>
      <w:marBottom w:val="0"/>
      <w:divBdr>
        <w:top w:val="none" w:sz="0" w:space="0" w:color="auto"/>
        <w:left w:val="none" w:sz="0" w:space="0" w:color="auto"/>
        <w:bottom w:val="none" w:sz="0" w:space="0" w:color="auto"/>
        <w:right w:val="none" w:sz="0" w:space="0" w:color="auto"/>
      </w:divBdr>
      <w:divsChild>
        <w:div w:id="564335037">
          <w:marLeft w:val="0"/>
          <w:marRight w:val="0"/>
          <w:marTop w:val="0"/>
          <w:marBottom w:val="0"/>
          <w:divBdr>
            <w:top w:val="none" w:sz="0" w:space="0" w:color="auto"/>
            <w:left w:val="none" w:sz="0" w:space="0" w:color="auto"/>
            <w:bottom w:val="none" w:sz="0" w:space="0" w:color="auto"/>
            <w:right w:val="none" w:sz="0" w:space="0" w:color="auto"/>
          </w:divBdr>
          <w:divsChild>
            <w:div w:id="1682244272">
              <w:marLeft w:val="0"/>
              <w:marRight w:val="0"/>
              <w:marTop w:val="0"/>
              <w:marBottom w:val="0"/>
              <w:divBdr>
                <w:top w:val="none" w:sz="0" w:space="0" w:color="auto"/>
                <w:left w:val="none" w:sz="0" w:space="0" w:color="auto"/>
                <w:bottom w:val="none" w:sz="0" w:space="0" w:color="auto"/>
                <w:right w:val="none" w:sz="0" w:space="0" w:color="auto"/>
              </w:divBdr>
              <w:divsChild>
                <w:div w:id="1808081768">
                  <w:marLeft w:val="0"/>
                  <w:marRight w:val="0"/>
                  <w:marTop w:val="0"/>
                  <w:marBottom w:val="0"/>
                  <w:divBdr>
                    <w:top w:val="none" w:sz="0" w:space="0" w:color="auto"/>
                    <w:left w:val="none" w:sz="0" w:space="0" w:color="auto"/>
                    <w:bottom w:val="none" w:sz="0" w:space="0" w:color="auto"/>
                    <w:right w:val="none" w:sz="0" w:space="0" w:color="auto"/>
                  </w:divBdr>
                  <w:divsChild>
                    <w:div w:id="1978023933">
                      <w:marLeft w:val="0"/>
                      <w:marRight w:val="0"/>
                      <w:marTop w:val="0"/>
                      <w:marBottom w:val="0"/>
                      <w:divBdr>
                        <w:top w:val="none" w:sz="0" w:space="0" w:color="auto"/>
                        <w:left w:val="none" w:sz="0" w:space="0" w:color="auto"/>
                        <w:bottom w:val="none" w:sz="0" w:space="0" w:color="auto"/>
                        <w:right w:val="none" w:sz="0" w:space="0" w:color="auto"/>
                      </w:divBdr>
                      <w:divsChild>
                        <w:div w:id="571424832">
                          <w:marLeft w:val="0"/>
                          <w:marRight w:val="0"/>
                          <w:marTop w:val="0"/>
                          <w:marBottom w:val="0"/>
                          <w:divBdr>
                            <w:top w:val="none" w:sz="0" w:space="0" w:color="auto"/>
                            <w:left w:val="none" w:sz="0" w:space="0" w:color="auto"/>
                            <w:bottom w:val="none" w:sz="0" w:space="0" w:color="auto"/>
                            <w:right w:val="none" w:sz="0" w:space="0" w:color="auto"/>
                          </w:divBdr>
                          <w:divsChild>
                            <w:div w:id="571038590">
                              <w:marLeft w:val="0"/>
                              <w:marRight w:val="0"/>
                              <w:marTop w:val="0"/>
                              <w:marBottom w:val="0"/>
                              <w:divBdr>
                                <w:top w:val="none" w:sz="0" w:space="0" w:color="auto"/>
                                <w:left w:val="none" w:sz="0" w:space="0" w:color="auto"/>
                                <w:bottom w:val="none" w:sz="0" w:space="0" w:color="auto"/>
                                <w:right w:val="none" w:sz="0" w:space="0" w:color="auto"/>
                              </w:divBdr>
                              <w:divsChild>
                                <w:div w:id="1423720146">
                                  <w:marLeft w:val="0"/>
                                  <w:marRight w:val="0"/>
                                  <w:marTop w:val="0"/>
                                  <w:marBottom w:val="0"/>
                                  <w:divBdr>
                                    <w:top w:val="none" w:sz="0" w:space="0" w:color="auto"/>
                                    <w:left w:val="none" w:sz="0" w:space="0" w:color="auto"/>
                                    <w:bottom w:val="none" w:sz="0" w:space="0" w:color="auto"/>
                                    <w:right w:val="none" w:sz="0" w:space="0" w:color="auto"/>
                                  </w:divBdr>
                                  <w:divsChild>
                                    <w:div w:id="276110997">
                                      <w:marLeft w:val="0"/>
                                      <w:marRight w:val="0"/>
                                      <w:marTop w:val="0"/>
                                      <w:marBottom w:val="0"/>
                                      <w:divBdr>
                                        <w:top w:val="none" w:sz="0" w:space="0" w:color="auto"/>
                                        <w:left w:val="none" w:sz="0" w:space="0" w:color="auto"/>
                                        <w:bottom w:val="none" w:sz="0" w:space="0" w:color="auto"/>
                                        <w:right w:val="none" w:sz="0" w:space="0" w:color="auto"/>
                                      </w:divBdr>
                                      <w:divsChild>
                                        <w:div w:id="1194266735">
                                          <w:marLeft w:val="0"/>
                                          <w:marRight w:val="0"/>
                                          <w:marTop w:val="0"/>
                                          <w:marBottom w:val="0"/>
                                          <w:divBdr>
                                            <w:top w:val="none" w:sz="0" w:space="0" w:color="auto"/>
                                            <w:left w:val="none" w:sz="0" w:space="0" w:color="auto"/>
                                            <w:bottom w:val="none" w:sz="0" w:space="0" w:color="auto"/>
                                            <w:right w:val="none" w:sz="0" w:space="0" w:color="auto"/>
                                          </w:divBdr>
                                          <w:divsChild>
                                            <w:div w:id="67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829654">
      <w:bodyDiv w:val="1"/>
      <w:marLeft w:val="0"/>
      <w:marRight w:val="0"/>
      <w:marTop w:val="0"/>
      <w:marBottom w:val="0"/>
      <w:divBdr>
        <w:top w:val="none" w:sz="0" w:space="0" w:color="auto"/>
        <w:left w:val="none" w:sz="0" w:space="0" w:color="auto"/>
        <w:bottom w:val="none" w:sz="0" w:space="0" w:color="auto"/>
        <w:right w:val="none" w:sz="0" w:space="0" w:color="auto"/>
      </w:divBdr>
      <w:divsChild>
        <w:div w:id="1764957761">
          <w:marLeft w:val="0"/>
          <w:marRight w:val="0"/>
          <w:marTop w:val="0"/>
          <w:marBottom w:val="0"/>
          <w:divBdr>
            <w:top w:val="none" w:sz="0" w:space="0" w:color="auto"/>
            <w:left w:val="none" w:sz="0" w:space="0" w:color="auto"/>
            <w:bottom w:val="none" w:sz="0" w:space="0" w:color="auto"/>
            <w:right w:val="none" w:sz="0" w:space="0" w:color="auto"/>
          </w:divBdr>
          <w:divsChild>
            <w:div w:id="1678070866">
              <w:marLeft w:val="0"/>
              <w:marRight w:val="0"/>
              <w:marTop w:val="0"/>
              <w:marBottom w:val="0"/>
              <w:divBdr>
                <w:top w:val="none" w:sz="0" w:space="0" w:color="auto"/>
                <w:left w:val="none" w:sz="0" w:space="0" w:color="auto"/>
                <w:bottom w:val="none" w:sz="0" w:space="0" w:color="auto"/>
                <w:right w:val="none" w:sz="0" w:space="0" w:color="auto"/>
              </w:divBdr>
              <w:divsChild>
                <w:div w:id="520702767">
                  <w:marLeft w:val="0"/>
                  <w:marRight w:val="0"/>
                  <w:marTop w:val="0"/>
                  <w:marBottom w:val="0"/>
                  <w:divBdr>
                    <w:top w:val="none" w:sz="0" w:space="0" w:color="auto"/>
                    <w:left w:val="none" w:sz="0" w:space="0" w:color="auto"/>
                    <w:bottom w:val="none" w:sz="0" w:space="0" w:color="auto"/>
                    <w:right w:val="none" w:sz="0" w:space="0" w:color="auto"/>
                  </w:divBdr>
                  <w:divsChild>
                    <w:div w:id="117115385">
                      <w:marLeft w:val="0"/>
                      <w:marRight w:val="0"/>
                      <w:marTop w:val="0"/>
                      <w:marBottom w:val="0"/>
                      <w:divBdr>
                        <w:top w:val="none" w:sz="0" w:space="0" w:color="auto"/>
                        <w:left w:val="none" w:sz="0" w:space="0" w:color="auto"/>
                        <w:bottom w:val="none" w:sz="0" w:space="0" w:color="auto"/>
                        <w:right w:val="none" w:sz="0" w:space="0" w:color="auto"/>
                      </w:divBdr>
                      <w:divsChild>
                        <w:div w:id="996494308">
                          <w:marLeft w:val="0"/>
                          <w:marRight w:val="0"/>
                          <w:marTop w:val="0"/>
                          <w:marBottom w:val="0"/>
                          <w:divBdr>
                            <w:top w:val="none" w:sz="0" w:space="0" w:color="auto"/>
                            <w:left w:val="none" w:sz="0" w:space="0" w:color="auto"/>
                            <w:bottom w:val="none" w:sz="0" w:space="0" w:color="auto"/>
                            <w:right w:val="none" w:sz="0" w:space="0" w:color="auto"/>
                          </w:divBdr>
                          <w:divsChild>
                            <w:div w:id="421296365">
                              <w:marLeft w:val="0"/>
                              <w:marRight w:val="0"/>
                              <w:marTop w:val="0"/>
                              <w:marBottom w:val="0"/>
                              <w:divBdr>
                                <w:top w:val="none" w:sz="0" w:space="0" w:color="auto"/>
                                <w:left w:val="none" w:sz="0" w:space="0" w:color="auto"/>
                                <w:bottom w:val="none" w:sz="0" w:space="0" w:color="auto"/>
                                <w:right w:val="none" w:sz="0" w:space="0" w:color="auto"/>
                              </w:divBdr>
                              <w:divsChild>
                                <w:div w:id="1867331805">
                                  <w:marLeft w:val="0"/>
                                  <w:marRight w:val="0"/>
                                  <w:marTop w:val="0"/>
                                  <w:marBottom w:val="0"/>
                                  <w:divBdr>
                                    <w:top w:val="none" w:sz="0" w:space="0" w:color="auto"/>
                                    <w:left w:val="none" w:sz="0" w:space="0" w:color="auto"/>
                                    <w:bottom w:val="none" w:sz="0" w:space="0" w:color="auto"/>
                                    <w:right w:val="none" w:sz="0" w:space="0" w:color="auto"/>
                                  </w:divBdr>
                                  <w:divsChild>
                                    <w:div w:id="396635439">
                                      <w:marLeft w:val="0"/>
                                      <w:marRight w:val="0"/>
                                      <w:marTop w:val="0"/>
                                      <w:marBottom w:val="0"/>
                                      <w:divBdr>
                                        <w:top w:val="none" w:sz="0" w:space="0" w:color="auto"/>
                                        <w:left w:val="none" w:sz="0" w:space="0" w:color="auto"/>
                                        <w:bottom w:val="none" w:sz="0" w:space="0" w:color="auto"/>
                                        <w:right w:val="none" w:sz="0" w:space="0" w:color="auto"/>
                                      </w:divBdr>
                                      <w:divsChild>
                                        <w:div w:id="2002535289">
                                          <w:marLeft w:val="0"/>
                                          <w:marRight w:val="0"/>
                                          <w:marTop w:val="0"/>
                                          <w:marBottom w:val="0"/>
                                          <w:divBdr>
                                            <w:top w:val="none" w:sz="0" w:space="0" w:color="auto"/>
                                            <w:left w:val="none" w:sz="0" w:space="0" w:color="auto"/>
                                            <w:bottom w:val="none" w:sz="0" w:space="0" w:color="auto"/>
                                            <w:right w:val="none" w:sz="0" w:space="0" w:color="auto"/>
                                          </w:divBdr>
                                          <w:divsChild>
                                            <w:div w:id="453140730">
                                              <w:marLeft w:val="0"/>
                                              <w:marRight w:val="0"/>
                                              <w:marTop w:val="0"/>
                                              <w:marBottom w:val="0"/>
                                              <w:divBdr>
                                                <w:top w:val="none" w:sz="0" w:space="0" w:color="auto"/>
                                                <w:left w:val="none" w:sz="0" w:space="0" w:color="auto"/>
                                                <w:bottom w:val="none" w:sz="0" w:space="0" w:color="auto"/>
                                                <w:right w:val="none" w:sz="0" w:space="0" w:color="auto"/>
                                              </w:divBdr>
                                              <w:divsChild>
                                                <w:div w:id="13701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511743">
      <w:bodyDiv w:val="1"/>
      <w:marLeft w:val="0"/>
      <w:marRight w:val="0"/>
      <w:marTop w:val="0"/>
      <w:marBottom w:val="0"/>
      <w:divBdr>
        <w:top w:val="none" w:sz="0" w:space="0" w:color="auto"/>
        <w:left w:val="none" w:sz="0" w:space="0" w:color="auto"/>
        <w:bottom w:val="none" w:sz="0" w:space="0" w:color="auto"/>
        <w:right w:val="none" w:sz="0" w:space="0" w:color="auto"/>
      </w:divBdr>
    </w:div>
    <w:div w:id="1547985354">
      <w:bodyDiv w:val="1"/>
      <w:marLeft w:val="0"/>
      <w:marRight w:val="0"/>
      <w:marTop w:val="0"/>
      <w:marBottom w:val="0"/>
      <w:divBdr>
        <w:top w:val="none" w:sz="0" w:space="0" w:color="auto"/>
        <w:left w:val="none" w:sz="0" w:space="0" w:color="auto"/>
        <w:bottom w:val="none" w:sz="0" w:space="0" w:color="auto"/>
        <w:right w:val="none" w:sz="0" w:space="0" w:color="auto"/>
      </w:divBdr>
      <w:divsChild>
        <w:div w:id="1517113722">
          <w:marLeft w:val="0"/>
          <w:marRight w:val="0"/>
          <w:marTop w:val="0"/>
          <w:marBottom w:val="0"/>
          <w:divBdr>
            <w:top w:val="none" w:sz="0" w:space="0" w:color="auto"/>
            <w:left w:val="none" w:sz="0" w:space="0" w:color="auto"/>
            <w:bottom w:val="none" w:sz="0" w:space="0" w:color="auto"/>
            <w:right w:val="none" w:sz="0" w:space="0" w:color="auto"/>
          </w:divBdr>
          <w:divsChild>
            <w:div w:id="1226407707">
              <w:marLeft w:val="0"/>
              <w:marRight w:val="0"/>
              <w:marTop w:val="0"/>
              <w:marBottom w:val="0"/>
              <w:divBdr>
                <w:top w:val="none" w:sz="0" w:space="0" w:color="auto"/>
                <w:left w:val="none" w:sz="0" w:space="0" w:color="auto"/>
                <w:bottom w:val="none" w:sz="0" w:space="0" w:color="auto"/>
                <w:right w:val="none" w:sz="0" w:space="0" w:color="auto"/>
              </w:divBdr>
              <w:divsChild>
                <w:div w:id="2108381385">
                  <w:marLeft w:val="0"/>
                  <w:marRight w:val="0"/>
                  <w:marTop w:val="0"/>
                  <w:marBottom w:val="0"/>
                  <w:divBdr>
                    <w:top w:val="none" w:sz="0" w:space="0" w:color="auto"/>
                    <w:left w:val="none" w:sz="0" w:space="0" w:color="auto"/>
                    <w:bottom w:val="none" w:sz="0" w:space="0" w:color="auto"/>
                    <w:right w:val="none" w:sz="0" w:space="0" w:color="auto"/>
                  </w:divBdr>
                  <w:divsChild>
                    <w:div w:id="15273835">
                      <w:marLeft w:val="0"/>
                      <w:marRight w:val="0"/>
                      <w:marTop w:val="0"/>
                      <w:marBottom w:val="0"/>
                      <w:divBdr>
                        <w:top w:val="none" w:sz="0" w:space="0" w:color="auto"/>
                        <w:left w:val="none" w:sz="0" w:space="0" w:color="auto"/>
                        <w:bottom w:val="none" w:sz="0" w:space="0" w:color="auto"/>
                        <w:right w:val="none" w:sz="0" w:space="0" w:color="auto"/>
                      </w:divBdr>
                      <w:divsChild>
                        <w:div w:id="345982374">
                          <w:marLeft w:val="0"/>
                          <w:marRight w:val="0"/>
                          <w:marTop w:val="0"/>
                          <w:marBottom w:val="0"/>
                          <w:divBdr>
                            <w:top w:val="none" w:sz="0" w:space="0" w:color="auto"/>
                            <w:left w:val="none" w:sz="0" w:space="0" w:color="auto"/>
                            <w:bottom w:val="none" w:sz="0" w:space="0" w:color="auto"/>
                            <w:right w:val="none" w:sz="0" w:space="0" w:color="auto"/>
                          </w:divBdr>
                          <w:divsChild>
                            <w:div w:id="483470907">
                              <w:marLeft w:val="0"/>
                              <w:marRight w:val="0"/>
                              <w:marTop w:val="0"/>
                              <w:marBottom w:val="0"/>
                              <w:divBdr>
                                <w:top w:val="none" w:sz="0" w:space="0" w:color="auto"/>
                                <w:left w:val="none" w:sz="0" w:space="0" w:color="auto"/>
                                <w:bottom w:val="none" w:sz="0" w:space="0" w:color="auto"/>
                                <w:right w:val="none" w:sz="0" w:space="0" w:color="auto"/>
                              </w:divBdr>
                              <w:divsChild>
                                <w:div w:id="1543984345">
                                  <w:marLeft w:val="0"/>
                                  <w:marRight w:val="0"/>
                                  <w:marTop w:val="0"/>
                                  <w:marBottom w:val="0"/>
                                  <w:divBdr>
                                    <w:top w:val="none" w:sz="0" w:space="0" w:color="auto"/>
                                    <w:left w:val="none" w:sz="0" w:space="0" w:color="auto"/>
                                    <w:bottom w:val="none" w:sz="0" w:space="0" w:color="auto"/>
                                    <w:right w:val="none" w:sz="0" w:space="0" w:color="auto"/>
                                  </w:divBdr>
                                  <w:divsChild>
                                    <w:div w:id="625085496">
                                      <w:marLeft w:val="0"/>
                                      <w:marRight w:val="0"/>
                                      <w:marTop w:val="0"/>
                                      <w:marBottom w:val="0"/>
                                      <w:divBdr>
                                        <w:top w:val="none" w:sz="0" w:space="0" w:color="auto"/>
                                        <w:left w:val="none" w:sz="0" w:space="0" w:color="auto"/>
                                        <w:bottom w:val="none" w:sz="0" w:space="0" w:color="auto"/>
                                        <w:right w:val="none" w:sz="0" w:space="0" w:color="auto"/>
                                      </w:divBdr>
                                      <w:divsChild>
                                        <w:div w:id="1493453326">
                                          <w:marLeft w:val="0"/>
                                          <w:marRight w:val="0"/>
                                          <w:marTop w:val="0"/>
                                          <w:marBottom w:val="0"/>
                                          <w:divBdr>
                                            <w:top w:val="none" w:sz="0" w:space="0" w:color="auto"/>
                                            <w:left w:val="none" w:sz="0" w:space="0" w:color="auto"/>
                                            <w:bottom w:val="none" w:sz="0" w:space="0" w:color="auto"/>
                                            <w:right w:val="none" w:sz="0" w:space="0" w:color="auto"/>
                                          </w:divBdr>
                                          <w:divsChild>
                                            <w:div w:id="1650788351">
                                              <w:marLeft w:val="0"/>
                                              <w:marRight w:val="0"/>
                                              <w:marTop w:val="0"/>
                                              <w:marBottom w:val="0"/>
                                              <w:divBdr>
                                                <w:top w:val="none" w:sz="0" w:space="0" w:color="auto"/>
                                                <w:left w:val="none" w:sz="0" w:space="0" w:color="auto"/>
                                                <w:bottom w:val="none" w:sz="0" w:space="0" w:color="auto"/>
                                                <w:right w:val="none" w:sz="0" w:space="0" w:color="auto"/>
                                              </w:divBdr>
                                              <w:divsChild>
                                                <w:div w:id="1537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799349">
      <w:bodyDiv w:val="1"/>
      <w:marLeft w:val="0"/>
      <w:marRight w:val="0"/>
      <w:marTop w:val="0"/>
      <w:marBottom w:val="0"/>
      <w:divBdr>
        <w:top w:val="none" w:sz="0" w:space="0" w:color="auto"/>
        <w:left w:val="none" w:sz="0" w:space="0" w:color="auto"/>
        <w:bottom w:val="none" w:sz="0" w:space="0" w:color="auto"/>
        <w:right w:val="none" w:sz="0" w:space="0" w:color="auto"/>
      </w:divBdr>
    </w:div>
    <w:div w:id="1907835474">
      <w:bodyDiv w:val="1"/>
      <w:marLeft w:val="0"/>
      <w:marRight w:val="0"/>
      <w:marTop w:val="0"/>
      <w:marBottom w:val="0"/>
      <w:divBdr>
        <w:top w:val="none" w:sz="0" w:space="0" w:color="auto"/>
        <w:left w:val="none" w:sz="0" w:space="0" w:color="auto"/>
        <w:bottom w:val="none" w:sz="0" w:space="0" w:color="auto"/>
        <w:right w:val="none" w:sz="0" w:space="0" w:color="auto"/>
      </w:divBdr>
    </w:div>
    <w:div w:id="19339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DE06-CEE8-4ACE-A43E-08DC8A9C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Schriftliche Kleine Anfrage</vt:lpstr>
    </vt:vector>
  </TitlesOfParts>
  <Company>CDU Bürgerschaftsfraktion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creator>Kuhnen, Jan Drees Dr.</dc:creator>
  <cp:lastModifiedBy>Mühlenkamp, Thomas </cp:lastModifiedBy>
  <cp:revision>14</cp:revision>
  <cp:lastPrinted>2018-06-12T11:01:00Z</cp:lastPrinted>
  <dcterms:created xsi:type="dcterms:W3CDTF">2023-12-10T13:53:00Z</dcterms:created>
  <dcterms:modified xsi:type="dcterms:W3CDTF">2023-12-29T10:43:00Z</dcterms:modified>
</cp:coreProperties>
</file>