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788C" w14:textId="2E3B7270" w:rsidR="00862256" w:rsidRDefault="00E244DA" w:rsidP="00074BB5">
      <w:pPr>
        <w:autoSpaceDE w:val="0"/>
        <w:autoSpaceDN w:val="0"/>
        <w:adjustRightInd w:val="0"/>
        <w:spacing w:line="240" w:lineRule="auto"/>
        <w:jc w:val="right"/>
        <w:rPr>
          <w:rFonts w:cs="Arial"/>
          <w:color w:val="000000"/>
          <w:sz w:val="20"/>
        </w:rPr>
      </w:pPr>
      <w:r w:rsidRPr="00E244DA">
        <w:rPr>
          <w:rFonts w:cs="Arial"/>
          <w:color w:val="000000"/>
          <w:sz w:val="20"/>
        </w:rPr>
        <w:t>14. Februar 2025</w:t>
      </w:r>
    </w:p>
    <w:p w14:paraId="45856626" w14:textId="77777777" w:rsidR="00074BB5" w:rsidRPr="00074BB5" w:rsidRDefault="00074BB5" w:rsidP="00074BB5">
      <w:pPr>
        <w:autoSpaceDE w:val="0"/>
        <w:autoSpaceDN w:val="0"/>
        <w:adjustRightInd w:val="0"/>
        <w:spacing w:line="240" w:lineRule="auto"/>
        <w:jc w:val="right"/>
        <w:rPr>
          <w:rFonts w:cs="Arial"/>
          <w:color w:val="000000"/>
          <w:sz w:val="20"/>
        </w:rPr>
      </w:pPr>
    </w:p>
    <w:p w14:paraId="7EDE8126" w14:textId="77777777" w:rsidR="00862256" w:rsidRPr="00B86453" w:rsidRDefault="00862256" w:rsidP="00705A8B">
      <w:pPr>
        <w:spacing w:line="240" w:lineRule="auto"/>
        <w:jc w:val="center"/>
        <w:rPr>
          <w:b/>
          <w:sz w:val="36"/>
          <w:szCs w:val="36"/>
        </w:rPr>
      </w:pPr>
      <w:r w:rsidRPr="00862256">
        <w:rPr>
          <w:rFonts w:cs="Arial"/>
          <w:szCs w:val="24"/>
        </w:rPr>
        <w:t xml:space="preserve"> </w:t>
      </w:r>
      <w:r w:rsidRPr="00B86453">
        <w:rPr>
          <w:b/>
          <w:sz w:val="36"/>
          <w:szCs w:val="36"/>
        </w:rPr>
        <w:t>Schriftliche Kleine Anfrage</w:t>
      </w:r>
    </w:p>
    <w:p w14:paraId="7E84ACF5" w14:textId="77777777" w:rsidR="00392C74" w:rsidRDefault="00A0254A" w:rsidP="00392C74">
      <w:pPr>
        <w:autoSpaceDE w:val="0"/>
        <w:autoSpaceDN w:val="0"/>
        <w:adjustRightInd w:val="0"/>
        <w:spacing w:line="240" w:lineRule="auto"/>
        <w:jc w:val="center"/>
        <w:rPr>
          <w:b/>
          <w:bCs/>
          <w:sz w:val="20"/>
        </w:rPr>
      </w:pPr>
      <w:r w:rsidRPr="00A0254A">
        <w:rPr>
          <w:b/>
          <w:sz w:val="20"/>
        </w:rPr>
        <w:br/>
      </w:r>
      <w:r w:rsidR="00190B63" w:rsidRPr="00190B63">
        <w:rPr>
          <w:b/>
          <w:bCs/>
          <w:sz w:val="20"/>
        </w:rPr>
        <w:t>des Abgeordneten Prof. Dr. Götz Wiese (CDU) vom 07.02.</w:t>
      </w:r>
      <w:r w:rsidR="00190B63">
        <w:rPr>
          <w:b/>
          <w:bCs/>
          <w:sz w:val="20"/>
        </w:rPr>
        <w:t>20</w:t>
      </w:r>
      <w:r w:rsidR="00190B63" w:rsidRPr="00190B63">
        <w:rPr>
          <w:b/>
          <w:bCs/>
          <w:sz w:val="20"/>
        </w:rPr>
        <w:t>25</w:t>
      </w:r>
    </w:p>
    <w:p w14:paraId="43B61CD9" w14:textId="77777777" w:rsidR="00392C74" w:rsidRDefault="00392C74" w:rsidP="00392C74">
      <w:pPr>
        <w:autoSpaceDE w:val="0"/>
        <w:autoSpaceDN w:val="0"/>
        <w:adjustRightInd w:val="0"/>
        <w:spacing w:line="240" w:lineRule="auto"/>
        <w:jc w:val="center"/>
        <w:rPr>
          <w:b/>
          <w:bCs/>
          <w:sz w:val="20"/>
        </w:rPr>
      </w:pPr>
    </w:p>
    <w:p w14:paraId="5A5BF8A4" w14:textId="7F9CF6D4" w:rsidR="00AD44F9" w:rsidRDefault="00862256" w:rsidP="00392C74">
      <w:pPr>
        <w:autoSpaceDE w:val="0"/>
        <w:autoSpaceDN w:val="0"/>
        <w:adjustRightInd w:val="0"/>
        <w:spacing w:line="240" w:lineRule="auto"/>
        <w:jc w:val="center"/>
        <w:rPr>
          <w:rFonts w:cs="Arial"/>
          <w:b/>
          <w:bCs/>
          <w:color w:val="000000"/>
          <w:sz w:val="36"/>
          <w:szCs w:val="36"/>
        </w:rPr>
      </w:pPr>
      <w:r w:rsidRPr="00862256">
        <w:rPr>
          <w:rFonts w:cs="Arial"/>
          <w:b/>
          <w:bCs/>
          <w:color w:val="000000"/>
          <w:sz w:val="20"/>
        </w:rPr>
        <w:t xml:space="preserve">und </w:t>
      </w:r>
      <w:r w:rsidRPr="00862256">
        <w:rPr>
          <w:rFonts w:cs="Arial"/>
          <w:b/>
          <w:bCs/>
          <w:color w:val="000000"/>
          <w:sz w:val="36"/>
          <w:szCs w:val="36"/>
        </w:rPr>
        <w:t>Antwort des Senats</w:t>
      </w:r>
    </w:p>
    <w:p w14:paraId="69532775" w14:textId="3DBDF3B5" w:rsidR="00AD44F9" w:rsidRDefault="00862256" w:rsidP="00385322">
      <w:pPr>
        <w:autoSpaceDE w:val="0"/>
        <w:autoSpaceDN w:val="0"/>
        <w:adjustRightInd w:val="0"/>
        <w:spacing w:before="240" w:line="240" w:lineRule="auto"/>
        <w:jc w:val="center"/>
        <w:rPr>
          <w:b/>
          <w:sz w:val="28"/>
          <w:szCs w:val="28"/>
        </w:rPr>
      </w:pPr>
      <w:r>
        <w:rPr>
          <w:b/>
          <w:sz w:val="28"/>
          <w:szCs w:val="28"/>
        </w:rPr>
        <w:t>- Drucksache 2</w:t>
      </w:r>
      <w:r w:rsidR="009E56B6">
        <w:rPr>
          <w:b/>
          <w:sz w:val="28"/>
          <w:szCs w:val="28"/>
        </w:rPr>
        <w:t>2</w:t>
      </w:r>
      <w:r>
        <w:rPr>
          <w:b/>
          <w:sz w:val="28"/>
          <w:szCs w:val="28"/>
        </w:rPr>
        <w:t>/</w:t>
      </w:r>
      <w:r w:rsidR="00657703">
        <w:rPr>
          <w:b/>
          <w:sz w:val="28"/>
          <w:szCs w:val="28"/>
        </w:rPr>
        <w:t>1</w:t>
      </w:r>
      <w:r w:rsidR="00EC7792">
        <w:rPr>
          <w:b/>
          <w:sz w:val="28"/>
          <w:szCs w:val="28"/>
        </w:rPr>
        <w:t>7</w:t>
      </w:r>
      <w:r w:rsidR="00367890">
        <w:rPr>
          <w:b/>
          <w:sz w:val="28"/>
          <w:szCs w:val="28"/>
        </w:rPr>
        <w:t>8</w:t>
      </w:r>
      <w:r w:rsidR="00190B63">
        <w:rPr>
          <w:b/>
          <w:sz w:val="28"/>
          <w:szCs w:val="28"/>
        </w:rPr>
        <w:t>74</w:t>
      </w:r>
      <w:r>
        <w:rPr>
          <w:b/>
          <w:sz w:val="28"/>
          <w:szCs w:val="28"/>
        </w:rPr>
        <w:t xml:space="preserve"> </w:t>
      </w:r>
      <w:r w:rsidR="00AB29B2">
        <w:rPr>
          <w:b/>
          <w:sz w:val="28"/>
          <w:szCs w:val="28"/>
        </w:rPr>
        <w:t>-</w:t>
      </w:r>
    </w:p>
    <w:p w14:paraId="5A4E6982" w14:textId="2DE27F3B" w:rsidR="0055798D" w:rsidRPr="00CC7F06" w:rsidRDefault="003E2E94" w:rsidP="00392C74">
      <w:pPr>
        <w:pStyle w:val="Titel-Betreff"/>
        <w:tabs>
          <w:tab w:val="clear" w:pos="794"/>
        </w:tabs>
        <w:ind w:left="851" w:hanging="851"/>
        <w:rPr>
          <w:bCs/>
        </w:rPr>
      </w:pPr>
      <w:r w:rsidRPr="00296607">
        <w:t>Betr.:</w:t>
      </w:r>
      <w:r w:rsidRPr="00296607">
        <w:tab/>
      </w:r>
      <w:r w:rsidR="00190B63" w:rsidRPr="00190B63">
        <w:rPr>
          <w:bCs/>
        </w:rPr>
        <w:t>Ammoniak-Importterminal in Hamburg – Genehmigst du noch, oder läufst du schon?</w:t>
      </w:r>
    </w:p>
    <w:p w14:paraId="3E580001" w14:textId="0D328994" w:rsidR="009E56B6" w:rsidRPr="00311F38" w:rsidRDefault="009E56B6" w:rsidP="00F5335E">
      <w:pPr>
        <w:pStyle w:val="Titel-Betreff"/>
        <w:spacing w:before="0"/>
      </w:pPr>
      <w:r w:rsidRPr="00DA0BAF">
        <w:rPr>
          <w:rFonts w:cs="Arial"/>
          <w:i/>
        </w:rPr>
        <w:t>Einleitung für die Fragen:</w:t>
      </w:r>
    </w:p>
    <w:p w14:paraId="522988B2" w14:textId="77777777" w:rsidR="00190B63" w:rsidRPr="00190B63" w:rsidRDefault="00190B63" w:rsidP="00190B63">
      <w:pPr>
        <w:spacing w:before="80" w:line="240" w:lineRule="auto"/>
        <w:ind w:left="851"/>
        <w:jc w:val="both"/>
        <w:rPr>
          <w:rFonts w:eastAsia="Arial"/>
          <w:i/>
          <w:sz w:val="20"/>
          <w:lang w:eastAsia="en-US"/>
        </w:rPr>
      </w:pPr>
      <w:r w:rsidRPr="00190B63">
        <w:rPr>
          <w:rFonts w:eastAsia="Arial"/>
          <w:i/>
          <w:sz w:val="20"/>
          <w:lang w:eastAsia="en-US"/>
        </w:rPr>
        <w:t>Am 17.11.2022 haben Bundeswirtschafts- und Klimaschutzminister Dr. Robert Habeck und der Erste Bürgermeister der Freien und Hansestadt Hamburg Dr. Peter Tschentscher zusammen mit den CEOs der Unternehmen Air Products und Mabanaft GmbH &amp; Co. KG die Standortentscheidung für den Bau eines Terminals zum Import von grünem Ammoniak nach Deutschland im Hafen von Hamburg verkündet.</w:t>
      </w:r>
    </w:p>
    <w:p w14:paraId="1E6E0270" w14:textId="77777777" w:rsidR="00190B63" w:rsidRPr="00190B63" w:rsidRDefault="00190B63" w:rsidP="00074BB5">
      <w:pPr>
        <w:spacing w:line="240" w:lineRule="auto"/>
        <w:ind w:left="851"/>
        <w:jc w:val="both"/>
        <w:rPr>
          <w:rFonts w:eastAsia="Arial"/>
          <w:i/>
          <w:sz w:val="20"/>
          <w:lang w:eastAsia="en-US"/>
        </w:rPr>
      </w:pPr>
      <w:r w:rsidRPr="00190B63">
        <w:rPr>
          <w:rFonts w:eastAsia="Arial"/>
          <w:i/>
          <w:sz w:val="20"/>
          <w:lang w:eastAsia="en-US"/>
        </w:rPr>
        <w:t xml:space="preserve">Bundesminister Habeck sparte dabei nicht mit großen Tönen: „Erstes Importterminal für grünen Ammoniak kommt nach Hamburg. […] Die heutige Standortentscheidung für den Bau eines Terminals zum Import von grünem Ammoniak ist eine Wegmarke für den Hochlauf der Wasserstoffwirtschaft in Deutschland und ein starkes Signal für den gesamten Wasserstoffmarkt in Deutschland und Europa. […] [M]it dem Importterminal werden relevante Volumina an grünem Ammoniak und Wasserstoff ab 2026 verfügbar sein.“ (siehe Link: </w:t>
      </w:r>
      <w:hyperlink r:id="rId8">
        <w:r w:rsidRPr="00190B63">
          <w:rPr>
            <w:rFonts w:eastAsia="Arial"/>
            <w:i/>
            <w:color w:val="000000"/>
            <w:sz w:val="20"/>
            <w:lang w:eastAsia="en-US"/>
          </w:rPr>
          <w:t>https://www.bmwk.de/Redaktion/DE/Pressemitteilungen/2022/11/20221117-habeck-erstes-importterminal-fur-grunen-ammoniak-kommt-nach-hamburg-wegmarke-fur-hochlauf-der-wasserstoffwirtschaft.html</w:t>
        </w:r>
      </w:hyperlink>
      <w:r w:rsidRPr="00190B63">
        <w:rPr>
          <w:rFonts w:eastAsia="Arial"/>
          <w:i/>
          <w:sz w:val="20"/>
          <w:lang w:eastAsia="en-US"/>
        </w:rPr>
        <w:t>). Bürgermeister Tschentscher sekundierte: „Hamburg hat das Ziel, zu einem führenden Wasserstoffstandort in Europa zu werden.”</w:t>
      </w:r>
    </w:p>
    <w:p w14:paraId="7D603A22" w14:textId="77777777" w:rsidR="00190B63" w:rsidRPr="00190B63" w:rsidRDefault="00190B63" w:rsidP="00074BB5">
      <w:pPr>
        <w:spacing w:line="240" w:lineRule="auto"/>
        <w:ind w:left="851"/>
        <w:jc w:val="both"/>
        <w:rPr>
          <w:rFonts w:eastAsia="Arial"/>
          <w:i/>
          <w:sz w:val="20"/>
          <w:lang w:eastAsia="en-US"/>
        </w:rPr>
      </w:pPr>
      <w:r w:rsidRPr="00190B63">
        <w:rPr>
          <w:rFonts w:eastAsia="Arial"/>
          <w:i/>
          <w:sz w:val="20"/>
          <w:lang w:eastAsia="en-US"/>
        </w:rPr>
        <w:t>Laut Port of Hamburg Magazine von Hafen Hamburg Marketing e.V. (Ausgabe September 2024) wird das Energieunternehmen Mabanaft am Blumensandhafen jedoch erst 2027 an den Start gehen (siehe Link: https://www.hafen-hamburg.de/de/port-of-hamburg-magazine/zukunft-energie/sauberes-ammoniak-fuer-hamburg/).</w:t>
      </w:r>
    </w:p>
    <w:p w14:paraId="6FA31413" w14:textId="77777777" w:rsidR="00190B63" w:rsidRPr="00190B63" w:rsidRDefault="00190B63" w:rsidP="00074BB5">
      <w:pPr>
        <w:spacing w:line="240" w:lineRule="auto"/>
        <w:ind w:left="851"/>
        <w:jc w:val="both"/>
        <w:rPr>
          <w:rFonts w:eastAsia="Arial"/>
          <w:i/>
          <w:sz w:val="20"/>
          <w:lang w:eastAsia="en-US"/>
        </w:rPr>
      </w:pPr>
      <w:r w:rsidRPr="00190B63">
        <w:rPr>
          <w:rFonts w:eastAsia="Arial"/>
          <w:i/>
          <w:sz w:val="20"/>
          <w:lang w:eastAsia="en-US"/>
        </w:rPr>
        <w:t>Mehr als zwei Jahre nach der Ankündigung von Habeck und Tschentscher wurde Deutschlands erstes Importterminal für grünen Ammoniak tatsächlich eingeweiht – in Brunsbüttel, Schleswig-Holstein, und nicht in Hamburg (siehe Link: https://www.ndr.de/nachrichten/schleswig-holstein/Ammoniak-Importterminal-in-Brunsbuettel-eingeweiht,ammoniak124.html).</w:t>
      </w:r>
    </w:p>
    <w:p w14:paraId="747312BC" w14:textId="5018CC92" w:rsidR="00510637" w:rsidRDefault="00190B63" w:rsidP="00392C74">
      <w:pPr>
        <w:spacing w:before="240" w:line="240" w:lineRule="auto"/>
        <w:ind w:left="851"/>
        <w:jc w:val="both"/>
        <w:rPr>
          <w:rFonts w:eastAsia="Arial"/>
          <w:i/>
          <w:sz w:val="20"/>
          <w:lang w:eastAsia="en-US"/>
        </w:rPr>
      </w:pPr>
      <w:r w:rsidRPr="00190B63">
        <w:rPr>
          <w:rFonts w:eastAsia="Arial"/>
          <w:i/>
          <w:sz w:val="20"/>
          <w:lang w:eastAsia="en-US"/>
        </w:rPr>
        <w:t>Ich frage den Senat:</w:t>
      </w:r>
    </w:p>
    <w:p w14:paraId="28F72A44" w14:textId="77777777" w:rsidR="00245F4C" w:rsidRDefault="00245F4C" w:rsidP="00245F4C">
      <w:pPr>
        <w:pStyle w:val="FrageNummer1"/>
        <w:ind w:left="0" w:firstLine="0"/>
        <w:rPr>
          <w:rFonts w:ascii="Arial" w:hAnsi="Arial" w:cs="Arial"/>
          <w:i w:val="0"/>
          <w:iCs/>
        </w:rPr>
      </w:pPr>
      <w:r w:rsidRPr="00C251A4">
        <w:rPr>
          <w:rFonts w:ascii="Arial" w:hAnsi="Arial" w:cs="Arial"/>
          <w:i w:val="0"/>
          <w:iCs/>
        </w:rPr>
        <w:t>Nach Einschätzung der Bundesregierung werden von dem für 2030 prognostizierten Bedarf an Wassers</w:t>
      </w:r>
      <w:r>
        <w:rPr>
          <w:rFonts w:ascii="Arial" w:hAnsi="Arial" w:cs="Arial"/>
          <w:i w:val="0"/>
          <w:iCs/>
        </w:rPr>
        <w:t>t</w:t>
      </w:r>
      <w:r w:rsidRPr="00C251A4">
        <w:rPr>
          <w:rFonts w:ascii="Arial" w:hAnsi="Arial" w:cs="Arial"/>
          <w:i w:val="0"/>
          <w:iCs/>
        </w:rPr>
        <w:t>off und seinen Derivaten bis zu 70 Prozent durch Importe aus dem Ausland gedeckt werden müssen. Hierfür stellt sich Hamburg aufgrund seiner hervorragenden Standortvorteile aktiv als Import- und Verteilzentrum von grünem Wasserstoff und seinen Derivaten auf. Vor diesem Hintergrund ist die unternehmensseitige Ankündigung und Realisierung des</w:t>
      </w:r>
      <w:r>
        <w:rPr>
          <w:rFonts w:ascii="Arial" w:hAnsi="Arial" w:cs="Arial"/>
          <w:i w:val="0"/>
          <w:iCs/>
        </w:rPr>
        <w:t xml:space="preserve"> </w:t>
      </w:r>
      <w:r w:rsidRPr="00C251A4">
        <w:rPr>
          <w:rFonts w:ascii="Arial" w:hAnsi="Arial" w:cs="Arial"/>
          <w:i w:val="0"/>
          <w:iCs/>
        </w:rPr>
        <w:t xml:space="preserve">Ammoniak-Importterminals für Hamburg, seinen Hafen sowie für die Deckung der nationalen Wasserstoffbedarfe von großer Bedeutung. </w:t>
      </w:r>
    </w:p>
    <w:p w14:paraId="2D1D419B" w14:textId="77777777" w:rsidR="00245F4C" w:rsidRPr="00C251A4" w:rsidRDefault="00245F4C" w:rsidP="00245F4C">
      <w:pPr>
        <w:pStyle w:val="FrageNummer1"/>
        <w:spacing w:before="0"/>
        <w:ind w:left="0" w:firstLine="0"/>
        <w:rPr>
          <w:rFonts w:ascii="Arial" w:hAnsi="Arial" w:cs="Arial"/>
          <w:i w:val="0"/>
          <w:iCs/>
        </w:rPr>
      </w:pPr>
    </w:p>
    <w:p w14:paraId="566A950C" w14:textId="77777777" w:rsidR="00245F4C" w:rsidRDefault="00245F4C" w:rsidP="00245F4C">
      <w:pPr>
        <w:pStyle w:val="FrageNummer1"/>
        <w:spacing w:before="0"/>
        <w:ind w:left="0" w:firstLine="0"/>
        <w:rPr>
          <w:rFonts w:ascii="Arial" w:hAnsi="Arial" w:cs="Arial"/>
          <w:i w:val="0"/>
          <w:iCs/>
        </w:rPr>
      </w:pPr>
      <w:r w:rsidRPr="00002389">
        <w:rPr>
          <w:rFonts w:ascii="Arial" w:hAnsi="Arial" w:cs="Arial"/>
          <w:i w:val="0"/>
          <w:iCs/>
        </w:rPr>
        <w:t xml:space="preserve">Der Energiehafen – mit dem </w:t>
      </w:r>
      <w:r>
        <w:rPr>
          <w:rFonts w:ascii="Arial" w:hAnsi="Arial" w:cs="Arial"/>
          <w:i w:val="0"/>
          <w:iCs/>
        </w:rPr>
        <w:t xml:space="preserve">zentralen </w:t>
      </w:r>
      <w:r w:rsidRPr="00002389">
        <w:rPr>
          <w:rFonts w:ascii="Arial" w:hAnsi="Arial" w:cs="Arial"/>
          <w:i w:val="0"/>
          <w:iCs/>
        </w:rPr>
        <w:t>Schwerpunkt „Sustainable Energy Hub (SEH)“ –</w:t>
      </w:r>
      <w:r>
        <w:rPr>
          <w:rFonts w:ascii="Arial" w:hAnsi="Arial" w:cs="Arial"/>
          <w:i w:val="0"/>
          <w:iCs/>
        </w:rPr>
        <w:t xml:space="preserve"> </w:t>
      </w:r>
      <w:r w:rsidRPr="00002389">
        <w:rPr>
          <w:rFonts w:ascii="Arial" w:hAnsi="Arial" w:cs="Arial"/>
          <w:i w:val="0"/>
          <w:iCs/>
        </w:rPr>
        <w:t>ist für den Senat eine tragende Säule des Universalhafens Hamburg</w:t>
      </w:r>
      <w:r>
        <w:rPr>
          <w:rFonts w:ascii="Arial" w:hAnsi="Arial" w:cs="Arial"/>
          <w:i w:val="0"/>
          <w:iCs/>
        </w:rPr>
        <w:t>. D</w:t>
      </w:r>
      <w:r w:rsidRPr="00C251A4">
        <w:rPr>
          <w:rFonts w:ascii="Arial" w:hAnsi="Arial" w:cs="Arial"/>
          <w:i w:val="0"/>
          <w:iCs/>
        </w:rPr>
        <w:t>ie H</w:t>
      </w:r>
      <w:r>
        <w:rPr>
          <w:rFonts w:ascii="Arial" w:hAnsi="Arial" w:cs="Arial"/>
          <w:i w:val="0"/>
          <w:iCs/>
        </w:rPr>
        <w:t>amburg Port Authority A.ö.R.</w:t>
      </w:r>
      <w:r w:rsidRPr="00C251A4">
        <w:rPr>
          <w:rFonts w:ascii="Arial" w:hAnsi="Arial" w:cs="Arial"/>
          <w:i w:val="0"/>
          <w:iCs/>
        </w:rPr>
        <w:t xml:space="preserve"> </w:t>
      </w:r>
      <w:r>
        <w:rPr>
          <w:rFonts w:ascii="Arial" w:hAnsi="Arial" w:cs="Arial"/>
          <w:i w:val="0"/>
          <w:iCs/>
        </w:rPr>
        <w:t xml:space="preserve">(HPA) treibt durch gezielte Flächenentwicklung und Vernetzung über die Initiative „Sustainable Energy Hub“ </w:t>
      </w:r>
      <w:r w:rsidRPr="00C251A4">
        <w:rPr>
          <w:rFonts w:ascii="Arial" w:hAnsi="Arial" w:cs="Arial"/>
          <w:i w:val="0"/>
          <w:iCs/>
        </w:rPr>
        <w:t xml:space="preserve">die </w:t>
      </w:r>
      <w:r>
        <w:rPr>
          <w:rFonts w:ascii="Arial" w:hAnsi="Arial" w:cs="Arial"/>
          <w:i w:val="0"/>
          <w:iCs/>
        </w:rPr>
        <w:t xml:space="preserve">entsprechende </w:t>
      </w:r>
      <w:r w:rsidRPr="00C251A4">
        <w:rPr>
          <w:rFonts w:ascii="Arial" w:hAnsi="Arial" w:cs="Arial"/>
          <w:i w:val="0"/>
          <w:iCs/>
        </w:rPr>
        <w:t>Entwicklung im Hamburger Hafen voran</w:t>
      </w:r>
      <w:r>
        <w:rPr>
          <w:rFonts w:ascii="Arial" w:hAnsi="Arial" w:cs="Arial"/>
          <w:i w:val="0"/>
          <w:iCs/>
        </w:rPr>
        <w:t xml:space="preserve">. Alle in der Initiative </w:t>
      </w:r>
      <w:r w:rsidRPr="00C251A4">
        <w:rPr>
          <w:rFonts w:ascii="Arial" w:hAnsi="Arial" w:cs="Arial"/>
          <w:i w:val="0"/>
          <w:iCs/>
        </w:rPr>
        <w:t xml:space="preserve">vertretenen Unternehmen sind bereits im Kontext erneuerbare Energien </w:t>
      </w:r>
      <w:r>
        <w:rPr>
          <w:rFonts w:ascii="Arial" w:hAnsi="Arial" w:cs="Arial"/>
          <w:i w:val="0"/>
          <w:iCs/>
        </w:rPr>
        <w:t xml:space="preserve">aktiv. </w:t>
      </w:r>
    </w:p>
    <w:p w14:paraId="51E4E0F9" w14:textId="77777777" w:rsidR="00245F4C" w:rsidRPr="003604D2" w:rsidRDefault="00245F4C" w:rsidP="00245F4C">
      <w:pPr>
        <w:pStyle w:val="FrageNummer1"/>
        <w:spacing w:before="0"/>
        <w:ind w:left="0" w:firstLine="0"/>
        <w:rPr>
          <w:rFonts w:ascii="Arial" w:hAnsi="Arial" w:cs="Arial"/>
          <w:i w:val="0"/>
          <w:iCs/>
        </w:rPr>
      </w:pPr>
    </w:p>
    <w:p w14:paraId="549794B6" w14:textId="77777777" w:rsidR="00245F4C" w:rsidRPr="000245CC" w:rsidRDefault="00245F4C" w:rsidP="00245F4C">
      <w:pPr>
        <w:pStyle w:val="FrageNummer1"/>
        <w:spacing w:before="0"/>
        <w:ind w:left="0" w:firstLine="0"/>
        <w:rPr>
          <w:rFonts w:ascii="Arial" w:hAnsi="Arial" w:cs="Arial"/>
          <w:i w:val="0"/>
          <w:iCs/>
        </w:rPr>
      </w:pPr>
      <w:r>
        <w:rPr>
          <w:rFonts w:ascii="Arial" w:hAnsi="Arial" w:cs="Arial"/>
          <w:i w:val="0"/>
          <w:iCs/>
        </w:rPr>
        <w:t>D</w:t>
      </w:r>
      <w:r w:rsidRPr="000245CC">
        <w:rPr>
          <w:rFonts w:ascii="Arial" w:hAnsi="Arial" w:cs="Arial"/>
          <w:i w:val="0"/>
          <w:iCs/>
        </w:rPr>
        <w:t xml:space="preserve">as </w:t>
      </w:r>
      <w:r>
        <w:rPr>
          <w:rFonts w:ascii="Arial" w:hAnsi="Arial" w:cs="Arial"/>
          <w:i w:val="0"/>
          <w:iCs/>
        </w:rPr>
        <w:t xml:space="preserve">unten in Rede stehende </w:t>
      </w:r>
      <w:r w:rsidRPr="000245CC">
        <w:rPr>
          <w:rFonts w:ascii="Arial" w:hAnsi="Arial" w:cs="Arial"/>
          <w:i w:val="0"/>
          <w:iCs/>
        </w:rPr>
        <w:t xml:space="preserve">Genehmigungsverfahren </w:t>
      </w:r>
      <w:r>
        <w:rPr>
          <w:rFonts w:ascii="Arial" w:hAnsi="Arial" w:cs="Arial"/>
          <w:i w:val="0"/>
          <w:iCs/>
        </w:rPr>
        <w:t xml:space="preserve">ist </w:t>
      </w:r>
      <w:r w:rsidRPr="000245CC">
        <w:rPr>
          <w:rFonts w:ascii="Arial" w:hAnsi="Arial" w:cs="Arial"/>
          <w:i w:val="0"/>
          <w:iCs/>
        </w:rPr>
        <w:t>noch nicht abgeschlossen</w:t>
      </w:r>
      <w:r>
        <w:rPr>
          <w:rFonts w:ascii="Arial" w:hAnsi="Arial" w:cs="Arial"/>
          <w:i w:val="0"/>
          <w:iCs/>
        </w:rPr>
        <w:t>, insofern kann zu möglichen Auflagen noch keine Aussage getroffen werden.</w:t>
      </w:r>
    </w:p>
    <w:p w14:paraId="6DA6EF3B" w14:textId="7B9B1E54" w:rsidR="003B3DA8" w:rsidRPr="003B3DA8" w:rsidRDefault="003B3DA8" w:rsidP="003B3DA8">
      <w:pPr>
        <w:spacing w:before="240" w:line="240" w:lineRule="auto"/>
        <w:jc w:val="both"/>
        <w:rPr>
          <w:rFonts w:eastAsia="Arial"/>
          <w:iCs/>
          <w:sz w:val="20"/>
          <w:lang w:eastAsia="en-US"/>
        </w:rPr>
      </w:pPr>
      <w:r>
        <w:rPr>
          <w:rFonts w:eastAsia="Arial"/>
          <w:iCs/>
          <w:sz w:val="20"/>
          <w:lang w:eastAsia="en-US"/>
        </w:rPr>
        <w:t>Dies vorausgeschickt, beantwortet der Senat die Fragen wie folgt:</w:t>
      </w:r>
    </w:p>
    <w:p w14:paraId="45301D1A" w14:textId="760E751A" w:rsidR="00190B63" w:rsidRDefault="00190B63" w:rsidP="00392C74">
      <w:pPr>
        <w:pStyle w:val="Frage-Nummerierung1"/>
        <w:ind w:left="1701" w:hanging="1701"/>
      </w:pPr>
      <w:r w:rsidRPr="00190B63">
        <w:lastRenderedPageBreak/>
        <w:t>Wie genau erklärt sich die zeitliche Verschiebung des Startbeginns von 2026 auf 2027?</w:t>
      </w:r>
    </w:p>
    <w:p w14:paraId="4F953992" w14:textId="77777777" w:rsidR="00F15858" w:rsidRDefault="00190B63" w:rsidP="00022534">
      <w:pPr>
        <w:pStyle w:val="Frage-Nummerierung1"/>
        <w:spacing w:before="0"/>
        <w:ind w:left="1701" w:hanging="1701"/>
      </w:pPr>
      <w:r w:rsidRPr="00190B63">
        <w:t xml:space="preserve">Wird das Importterminal im Jahr 2027 den Betrieb aufnehmen können? </w:t>
      </w:r>
    </w:p>
    <w:p w14:paraId="61D95672" w14:textId="73F9C205" w:rsidR="00190B63" w:rsidRDefault="00190B63" w:rsidP="00F15858">
      <w:pPr>
        <w:pStyle w:val="Frage-Nummerierung1"/>
        <w:numPr>
          <w:ilvl w:val="0"/>
          <w:numId w:val="0"/>
        </w:numPr>
        <w:spacing w:before="0"/>
        <w:ind w:left="1701"/>
      </w:pPr>
      <w:r w:rsidRPr="00190B63">
        <w:t xml:space="preserve">Wenn ja, wann genau? Wenn nein, warum nicht und wann voraussichtlich? </w:t>
      </w:r>
    </w:p>
    <w:p w14:paraId="6A77EBBE" w14:textId="73AD78D7" w:rsidR="00F30260" w:rsidRPr="00F30260" w:rsidRDefault="00F30260" w:rsidP="00F30260">
      <w:pPr>
        <w:spacing w:before="80" w:line="240" w:lineRule="auto"/>
        <w:jc w:val="both"/>
        <w:rPr>
          <w:rFonts w:eastAsia="Arial"/>
          <w:iCs/>
          <w:sz w:val="20"/>
          <w:lang w:eastAsia="en-US"/>
        </w:rPr>
      </w:pPr>
      <w:r w:rsidRPr="00F30260">
        <w:rPr>
          <w:rFonts w:eastAsia="Arial"/>
          <w:iCs/>
          <w:sz w:val="20"/>
          <w:lang w:eastAsia="en-US"/>
        </w:rPr>
        <w:t xml:space="preserve">Der Genehmigungsbehörde wurde mit den Antragsunterlagen die Inbetriebnahme für Dezember 2028 </w:t>
      </w:r>
      <w:r w:rsidR="008D7BBF">
        <w:rPr>
          <w:rFonts w:eastAsia="Arial"/>
          <w:iCs/>
          <w:sz w:val="20"/>
          <w:lang w:eastAsia="en-US"/>
        </w:rPr>
        <w:t>angekündigt</w:t>
      </w:r>
      <w:r w:rsidRPr="00F30260">
        <w:rPr>
          <w:rFonts w:eastAsia="Arial"/>
          <w:iCs/>
          <w:sz w:val="20"/>
          <w:lang w:eastAsia="en-US"/>
        </w:rPr>
        <w:t>.</w:t>
      </w:r>
    </w:p>
    <w:p w14:paraId="69D631BF" w14:textId="4F70EAD0" w:rsidR="00190B63" w:rsidRPr="00190B63" w:rsidRDefault="00190B63" w:rsidP="00190B63">
      <w:pPr>
        <w:pStyle w:val="Frage-Nummerierung1"/>
        <w:numPr>
          <w:ilvl w:val="0"/>
          <w:numId w:val="0"/>
        </w:numPr>
        <w:ind w:left="1701" w:hanging="1701"/>
      </w:pPr>
      <w:r w:rsidRPr="00190B63">
        <w:rPr>
          <w:b/>
          <w:bCs/>
        </w:rPr>
        <w:t>Vorbemerkung:</w:t>
      </w:r>
      <w:r>
        <w:tab/>
      </w:r>
      <w:r w:rsidRPr="00190B63">
        <w:t xml:space="preserve">Laut dem Director New Energy bei Mabanaft wurde der Antrag bei der BUKEA „Anfang Juli [2024] erfolgreich eingereicht“. </w:t>
      </w:r>
    </w:p>
    <w:p w14:paraId="593F6086" w14:textId="45D25C3F" w:rsidR="00190B63" w:rsidRDefault="00190B63" w:rsidP="00F15858">
      <w:pPr>
        <w:pStyle w:val="Frage-Nummerierung1"/>
        <w:spacing w:before="0"/>
        <w:ind w:left="1701" w:hanging="1701"/>
      </w:pPr>
      <w:r w:rsidRPr="00190B63">
        <w:t xml:space="preserve">Wann genau wurde der Antrag bei der BUKEA eingereicht? </w:t>
      </w:r>
    </w:p>
    <w:p w14:paraId="68C688C9" w14:textId="71F12515" w:rsidR="00F30260" w:rsidRPr="00F30260" w:rsidRDefault="00F30260" w:rsidP="00F30260">
      <w:pPr>
        <w:pStyle w:val="FrageNummer1"/>
        <w:ind w:left="0" w:firstLine="0"/>
        <w:rPr>
          <w:rFonts w:ascii="Arial" w:hAnsi="Arial" w:cs="Arial"/>
          <w:i w:val="0"/>
          <w:iCs/>
        </w:rPr>
      </w:pPr>
      <w:r w:rsidRPr="00F30260">
        <w:rPr>
          <w:rFonts w:ascii="Arial" w:hAnsi="Arial" w:cs="Arial"/>
          <w:i w:val="0"/>
          <w:iCs/>
        </w:rPr>
        <w:t>Der Genehmigungsantrag ist am 12.</w:t>
      </w:r>
      <w:r>
        <w:rPr>
          <w:rFonts w:ascii="Arial" w:hAnsi="Arial" w:cs="Arial"/>
          <w:i w:val="0"/>
          <w:iCs/>
        </w:rPr>
        <w:t xml:space="preserve"> Juli </w:t>
      </w:r>
      <w:r w:rsidRPr="00F30260">
        <w:rPr>
          <w:rFonts w:ascii="Arial" w:hAnsi="Arial" w:cs="Arial"/>
          <w:i w:val="0"/>
          <w:iCs/>
        </w:rPr>
        <w:t>2024 bei der B</w:t>
      </w:r>
      <w:r>
        <w:rPr>
          <w:rFonts w:ascii="Arial" w:hAnsi="Arial" w:cs="Arial"/>
          <w:i w:val="0"/>
          <w:iCs/>
        </w:rPr>
        <w:t xml:space="preserve">ehörde für </w:t>
      </w:r>
      <w:r w:rsidRPr="00F30260">
        <w:rPr>
          <w:rFonts w:ascii="Arial" w:hAnsi="Arial" w:cs="Arial"/>
          <w:i w:val="0"/>
          <w:iCs/>
        </w:rPr>
        <w:t>U</w:t>
      </w:r>
      <w:r>
        <w:rPr>
          <w:rFonts w:ascii="Arial" w:hAnsi="Arial" w:cs="Arial"/>
          <w:i w:val="0"/>
          <w:iCs/>
        </w:rPr>
        <w:t xml:space="preserve">mwelt, </w:t>
      </w:r>
      <w:r w:rsidRPr="00F30260">
        <w:rPr>
          <w:rFonts w:ascii="Arial" w:hAnsi="Arial" w:cs="Arial"/>
          <w:i w:val="0"/>
          <w:iCs/>
        </w:rPr>
        <w:t>K</w:t>
      </w:r>
      <w:r>
        <w:rPr>
          <w:rFonts w:ascii="Arial" w:hAnsi="Arial" w:cs="Arial"/>
          <w:i w:val="0"/>
          <w:iCs/>
        </w:rPr>
        <w:t xml:space="preserve">lima, </w:t>
      </w:r>
      <w:r w:rsidRPr="00F30260">
        <w:rPr>
          <w:rFonts w:ascii="Arial" w:hAnsi="Arial" w:cs="Arial"/>
          <w:i w:val="0"/>
          <w:iCs/>
        </w:rPr>
        <w:t>E</w:t>
      </w:r>
      <w:r>
        <w:rPr>
          <w:rFonts w:ascii="Arial" w:hAnsi="Arial" w:cs="Arial"/>
          <w:i w:val="0"/>
          <w:iCs/>
        </w:rPr>
        <w:t xml:space="preserve">nergie und </w:t>
      </w:r>
      <w:r w:rsidRPr="00F30260">
        <w:rPr>
          <w:rFonts w:ascii="Arial" w:hAnsi="Arial" w:cs="Arial"/>
          <w:i w:val="0"/>
          <w:iCs/>
        </w:rPr>
        <w:t>A</w:t>
      </w:r>
      <w:r>
        <w:rPr>
          <w:rFonts w:ascii="Arial" w:hAnsi="Arial" w:cs="Arial"/>
          <w:i w:val="0"/>
          <w:iCs/>
        </w:rPr>
        <w:t>grarwirtschaft (BUKEA)</w:t>
      </w:r>
      <w:r w:rsidRPr="00F30260">
        <w:rPr>
          <w:rFonts w:ascii="Arial" w:hAnsi="Arial" w:cs="Arial"/>
          <w:i w:val="0"/>
          <w:iCs/>
        </w:rPr>
        <w:t xml:space="preserve"> eingegangen.</w:t>
      </w:r>
    </w:p>
    <w:p w14:paraId="6F66E359" w14:textId="7026B396" w:rsidR="00190B63" w:rsidRDefault="00190B63" w:rsidP="00190B63">
      <w:pPr>
        <w:pStyle w:val="Frage-Nummerierung1"/>
        <w:ind w:left="1701" w:hanging="1701"/>
      </w:pPr>
      <w:r w:rsidRPr="00190B63">
        <w:t>Wurde der Antrag von Mabanaft vollständig eingereicht? Wenn nein, was fehlt? Wurden Fristen für Nachbesserungen gesetzt? Bitte ausführen.</w:t>
      </w:r>
    </w:p>
    <w:p w14:paraId="72C19157" w14:textId="50BDC2CA" w:rsidR="00F30260" w:rsidRPr="00F30260" w:rsidRDefault="003B3DA8" w:rsidP="00F30260">
      <w:pPr>
        <w:pStyle w:val="FrageNummer1"/>
        <w:ind w:left="0" w:firstLine="0"/>
        <w:rPr>
          <w:rFonts w:ascii="Arial" w:hAnsi="Arial" w:cs="Arial"/>
          <w:i w:val="0"/>
          <w:iCs/>
        </w:rPr>
      </w:pPr>
      <w:r>
        <w:rPr>
          <w:rFonts w:ascii="Arial" w:hAnsi="Arial" w:cs="Arial"/>
          <w:i w:val="0"/>
          <w:iCs/>
        </w:rPr>
        <w:t>Es</w:t>
      </w:r>
      <w:r w:rsidR="00F30260" w:rsidRPr="00F30260">
        <w:rPr>
          <w:rFonts w:ascii="Arial" w:hAnsi="Arial" w:cs="Arial"/>
          <w:i w:val="0"/>
          <w:iCs/>
        </w:rPr>
        <w:t xml:space="preserve"> wurde festgestellt, dass der Antrag grundsätzlich prüffähig ist. In der fachlichen Prüfung sind von den beteiligten Dienststellen weitere inhaltliche Nachforderungen gestellt worden. Aufgrund des laufenden Verfahrens können keine weiteren Auskünfte </w:t>
      </w:r>
      <w:r w:rsidR="00F30260">
        <w:rPr>
          <w:rFonts w:ascii="Arial" w:hAnsi="Arial" w:cs="Arial"/>
          <w:i w:val="0"/>
          <w:iCs/>
        </w:rPr>
        <w:t xml:space="preserve">dazu </w:t>
      </w:r>
      <w:r w:rsidR="00F30260" w:rsidRPr="00F30260">
        <w:rPr>
          <w:rFonts w:ascii="Arial" w:hAnsi="Arial" w:cs="Arial"/>
          <w:i w:val="0"/>
          <w:iCs/>
        </w:rPr>
        <w:t>gegeben werden.</w:t>
      </w:r>
    </w:p>
    <w:p w14:paraId="592CB209" w14:textId="0A63E226" w:rsidR="00190B63" w:rsidRPr="00190B63" w:rsidRDefault="00190B63" w:rsidP="00190B63">
      <w:pPr>
        <w:pStyle w:val="Frage-Nummerierung1"/>
        <w:numPr>
          <w:ilvl w:val="0"/>
          <w:numId w:val="0"/>
        </w:numPr>
        <w:ind w:left="1701" w:hanging="1701"/>
      </w:pPr>
      <w:r w:rsidRPr="00190B63">
        <w:rPr>
          <w:b/>
          <w:bCs/>
        </w:rPr>
        <w:t>Vorbemerkung:</w:t>
      </w:r>
      <w:r w:rsidRPr="00190B63">
        <w:tab/>
        <w:t xml:space="preserve">Am 08.02.2024 fand der Scoping-Termin statt, um den Untersuchungsrahmen der Umweltverträglichkeitsprüfung (UVP) und die bei der BUKEA einzureichenden Unterlagen festzulegen. Die UVP führt Mabanaft nach eigenem Bekunden freiwillig durch. </w:t>
      </w:r>
    </w:p>
    <w:p w14:paraId="22B6E1E8" w14:textId="6E229D70" w:rsidR="00190B63" w:rsidRDefault="00190B63" w:rsidP="00F15858">
      <w:pPr>
        <w:pStyle w:val="Frage-Nummerierung1"/>
        <w:spacing w:before="0"/>
        <w:ind w:left="1701" w:hanging="1701"/>
      </w:pPr>
      <w:r w:rsidRPr="00190B63">
        <w:t xml:space="preserve">Welche Unterlagen genau muss Mabanaft bei der BUKEA einreichen? Welche Dokumente davon sind freiwillig, welche verpflichtend? </w:t>
      </w:r>
    </w:p>
    <w:p w14:paraId="2ACFE45E" w14:textId="2B40EA25" w:rsidR="000245CC" w:rsidRPr="00F15858" w:rsidRDefault="000245CC" w:rsidP="001C5845">
      <w:pPr>
        <w:pStyle w:val="FrageNummer1"/>
        <w:ind w:left="0" w:firstLine="0"/>
        <w:rPr>
          <w:i w:val="0"/>
          <w:iCs/>
        </w:rPr>
      </w:pPr>
      <w:r w:rsidRPr="001C5845">
        <w:rPr>
          <w:rFonts w:ascii="Arial" w:hAnsi="Arial" w:cs="Arial"/>
          <w:i w:val="0"/>
          <w:iCs/>
        </w:rPr>
        <w:t xml:space="preserve">Die eingereichten Unterlagen zur Umweltverträglichkeitsprüfung (UVP) können im UVP-Portal </w:t>
      </w:r>
      <w:r w:rsidR="001C5845" w:rsidRPr="001C5845">
        <w:rPr>
          <w:rFonts w:ascii="Arial" w:hAnsi="Arial" w:cs="Arial"/>
          <w:i w:val="0"/>
          <w:iCs/>
        </w:rPr>
        <w:t xml:space="preserve">unter   </w:t>
      </w:r>
      <w:hyperlink r:id="rId9" w:history="1">
        <w:r w:rsidR="00F15858" w:rsidRPr="000907CE">
          <w:rPr>
            <w:rStyle w:val="Hyperlink"/>
            <w:rFonts w:ascii="Arial" w:hAnsi="Arial" w:cs="Arial"/>
            <w:i w:val="0"/>
            <w:iCs/>
          </w:rPr>
          <w:t>https://www.uvp-verbund.de/trefferanzeige?docuuid=ea99f74f-29f4-42d5-95d1-d5f2b6500cb5&amp;q=Mabanaft&amp;f=state%3Ahh%3B</w:t>
        </w:r>
      </w:hyperlink>
      <w:r w:rsidR="00F15858">
        <w:rPr>
          <w:rFonts w:ascii="Arial" w:hAnsi="Arial" w:cs="Arial"/>
          <w:i w:val="0"/>
          <w:iCs/>
        </w:rPr>
        <w:t xml:space="preserve"> </w:t>
      </w:r>
      <w:r w:rsidRPr="001C5845">
        <w:rPr>
          <w:rFonts w:ascii="Arial" w:hAnsi="Arial" w:cs="Arial"/>
          <w:i w:val="0"/>
          <w:iCs/>
        </w:rPr>
        <w:t>eingesehen werden. Bei diesem sogenannten UVP-Bericht handelt es sich um eine erforderliche Unterlage.</w:t>
      </w:r>
    </w:p>
    <w:p w14:paraId="1A29E8D0" w14:textId="77777777" w:rsidR="00190B63" w:rsidRDefault="00190B63" w:rsidP="00190B63">
      <w:pPr>
        <w:pStyle w:val="Frage-Nummerierung1"/>
        <w:ind w:left="1701" w:hanging="1701"/>
      </w:pPr>
      <w:r w:rsidRPr="00190B63">
        <w:t xml:space="preserve">Wird die Genehmigung für das Importterminal im Jahr 2025 vorliegen? </w:t>
      </w:r>
    </w:p>
    <w:p w14:paraId="5D054491" w14:textId="712100D5" w:rsidR="00190B63" w:rsidRDefault="00190B63" w:rsidP="00190B63">
      <w:pPr>
        <w:pStyle w:val="Frage-Nummerierung1"/>
        <w:numPr>
          <w:ilvl w:val="0"/>
          <w:numId w:val="0"/>
        </w:numPr>
        <w:spacing w:before="0"/>
        <w:ind w:left="1701"/>
      </w:pPr>
      <w:r w:rsidRPr="00190B63">
        <w:t xml:space="preserve">Wenn nein, wann genau rechnet der Senat mit einer erfolgreichen Genehmigung? </w:t>
      </w:r>
    </w:p>
    <w:p w14:paraId="35F222D8" w14:textId="192BB1F0" w:rsidR="000245CC" w:rsidRPr="000245CC" w:rsidRDefault="000245CC" w:rsidP="000245CC">
      <w:pPr>
        <w:pStyle w:val="FrageNummer1"/>
        <w:ind w:left="0" w:firstLine="0"/>
        <w:rPr>
          <w:rFonts w:ascii="Arial" w:hAnsi="Arial" w:cs="Arial"/>
          <w:i w:val="0"/>
          <w:iCs/>
        </w:rPr>
      </w:pPr>
      <w:r w:rsidRPr="000245CC">
        <w:rPr>
          <w:rFonts w:ascii="Arial" w:hAnsi="Arial" w:cs="Arial"/>
          <w:i w:val="0"/>
          <w:iCs/>
        </w:rPr>
        <w:t xml:space="preserve">Vorbehaltlich </w:t>
      </w:r>
      <w:r w:rsidR="00004C15">
        <w:rPr>
          <w:rFonts w:ascii="Arial" w:hAnsi="Arial" w:cs="Arial"/>
          <w:i w:val="0"/>
          <w:iCs/>
        </w:rPr>
        <w:t>etwaiger</w:t>
      </w:r>
      <w:r w:rsidRPr="000245CC">
        <w:rPr>
          <w:rFonts w:ascii="Arial" w:hAnsi="Arial" w:cs="Arial"/>
          <w:i w:val="0"/>
          <w:iCs/>
        </w:rPr>
        <w:t xml:space="preserve"> </w:t>
      </w:r>
      <w:r w:rsidRPr="001C5845">
        <w:rPr>
          <w:rFonts w:ascii="Arial" w:hAnsi="Arial" w:cs="Arial"/>
          <w:i w:val="0"/>
          <w:iCs/>
        </w:rPr>
        <w:t>Schwierigkeiten</w:t>
      </w:r>
      <w:r w:rsidRPr="000245CC">
        <w:rPr>
          <w:rFonts w:ascii="Arial" w:hAnsi="Arial" w:cs="Arial"/>
          <w:i w:val="0"/>
          <w:iCs/>
        </w:rPr>
        <w:t xml:space="preserve"> der Prüfung oder aus Gründen, die dem Antragsteller zuzurechnen sind, wird die Genehmigung in 2025 vorliegen.</w:t>
      </w:r>
    </w:p>
    <w:p w14:paraId="43DE7DED" w14:textId="77777777" w:rsidR="00190B63" w:rsidRDefault="00190B63" w:rsidP="00190B63">
      <w:pPr>
        <w:pStyle w:val="Frage-Nummerierung1"/>
        <w:ind w:left="1701" w:hanging="1701"/>
      </w:pPr>
      <w:r w:rsidRPr="00190B63">
        <w:t xml:space="preserve">Wird die Genehmigung mit Auflagen erfolgen? </w:t>
      </w:r>
    </w:p>
    <w:p w14:paraId="2E244CDD" w14:textId="5D7A9CCE" w:rsidR="00190B63" w:rsidRDefault="00190B63" w:rsidP="00190B63">
      <w:pPr>
        <w:pStyle w:val="Frage-Nummerierung1"/>
        <w:numPr>
          <w:ilvl w:val="0"/>
          <w:numId w:val="0"/>
        </w:numPr>
        <w:spacing w:before="0"/>
        <w:ind w:left="1701"/>
      </w:pPr>
      <w:r w:rsidRPr="00190B63">
        <w:t>Wenn ja, welchen Auflagen im Einzelnen? Wenn diese noch nicht feststehen: mit welchen voraussichtlich?</w:t>
      </w:r>
    </w:p>
    <w:p w14:paraId="7863F7CD" w14:textId="023D9B08" w:rsidR="000245CC" w:rsidRPr="000245CC" w:rsidRDefault="003B3DA8" w:rsidP="000245CC">
      <w:pPr>
        <w:pStyle w:val="FrageNummer1"/>
        <w:ind w:left="0" w:firstLine="0"/>
        <w:rPr>
          <w:rFonts w:ascii="Arial" w:hAnsi="Arial" w:cs="Arial"/>
          <w:i w:val="0"/>
          <w:iCs/>
        </w:rPr>
      </w:pPr>
      <w:r>
        <w:rPr>
          <w:rFonts w:ascii="Arial" w:hAnsi="Arial" w:cs="Arial"/>
          <w:i w:val="0"/>
          <w:iCs/>
        </w:rPr>
        <w:t>Siehe Vorbemerkung</w:t>
      </w:r>
      <w:r w:rsidR="00245F4C">
        <w:rPr>
          <w:rFonts w:ascii="Arial" w:hAnsi="Arial" w:cs="Arial"/>
          <w:i w:val="0"/>
          <w:iCs/>
        </w:rPr>
        <w:t>.</w:t>
      </w:r>
    </w:p>
    <w:p w14:paraId="576E67B0" w14:textId="77777777" w:rsidR="00190B63" w:rsidRDefault="00190B63" w:rsidP="00190B63">
      <w:pPr>
        <w:pStyle w:val="Frage-Nummerierung1"/>
        <w:ind w:left="1701" w:hanging="1701"/>
      </w:pPr>
      <w:r w:rsidRPr="00190B63">
        <w:t xml:space="preserve">Neben der BUKEA werden auch noch andere Stellen angehört, u.a. die Hamburg Port Authority (HPA), die Wasserstraßen- und Schifffahrtsverwaltung (WSV), das Bauamt, das Landesamt für Bergbau, Energie und Geologie (LBEG), die Feuerwehr sowie die Umweltschutzverbände. Hat die Anhörung mit jeder der genannten Stellen bereits stattgefunden? </w:t>
      </w:r>
    </w:p>
    <w:p w14:paraId="41A57A20" w14:textId="2FF14EF2" w:rsidR="00190B63" w:rsidRDefault="00190B63" w:rsidP="00190B63">
      <w:pPr>
        <w:pStyle w:val="Frage-Nummerierung1"/>
        <w:numPr>
          <w:ilvl w:val="0"/>
          <w:numId w:val="0"/>
        </w:numPr>
        <w:spacing w:before="0"/>
        <w:ind w:left="1701"/>
      </w:pPr>
      <w:r w:rsidRPr="00190B63">
        <w:t>Wenn nein, mit welcher noch nicht und warum nicht? Wie sieht der weitere Zeitplan im Einzelnen aus?</w:t>
      </w:r>
    </w:p>
    <w:p w14:paraId="13336BD2" w14:textId="77777777" w:rsidR="000245CC" w:rsidRDefault="000245CC" w:rsidP="00190B63">
      <w:pPr>
        <w:pStyle w:val="Frage-Nummerierung1"/>
        <w:numPr>
          <w:ilvl w:val="0"/>
          <w:numId w:val="0"/>
        </w:numPr>
        <w:spacing w:before="0"/>
        <w:ind w:left="1701"/>
      </w:pPr>
    </w:p>
    <w:p w14:paraId="12D68FB9" w14:textId="77777777" w:rsidR="00DD1959" w:rsidRDefault="000245CC" w:rsidP="00DD1959">
      <w:pPr>
        <w:pStyle w:val="FrageNummer1"/>
        <w:spacing w:before="0"/>
        <w:ind w:left="0" w:firstLine="0"/>
        <w:rPr>
          <w:rFonts w:ascii="Arial" w:hAnsi="Arial" w:cs="Arial"/>
          <w:i w:val="0"/>
          <w:iCs/>
        </w:rPr>
      </w:pPr>
      <w:r>
        <w:rPr>
          <w:rFonts w:ascii="Arial" w:hAnsi="Arial" w:cs="Arial"/>
          <w:i w:val="0"/>
          <w:iCs/>
        </w:rPr>
        <w:t xml:space="preserve">Die </w:t>
      </w:r>
      <w:r w:rsidRPr="000245CC">
        <w:rPr>
          <w:rFonts w:ascii="Arial" w:hAnsi="Arial" w:cs="Arial"/>
          <w:i w:val="0"/>
          <w:iCs/>
        </w:rPr>
        <w:t>Dienststellen, für die nach Prüfung der BUKEA eine Zuständigkeit für das Verfahren festgestellt wurde, wurden am 17.</w:t>
      </w:r>
      <w:r w:rsidR="00DD1959">
        <w:rPr>
          <w:rFonts w:ascii="Arial" w:hAnsi="Arial" w:cs="Arial"/>
          <w:i w:val="0"/>
          <w:iCs/>
        </w:rPr>
        <w:t xml:space="preserve"> Juli </w:t>
      </w:r>
      <w:r w:rsidRPr="000245CC">
        <w:rPr>
          <w:rFonts w:ascii="Arial" w:hAnsi="Arial" w:cs="Arial"/>
          <w:i w:val="0"/>
          <w:iCs/>
        </w:rPr>
        <w:t xml:space="preserve">2024 durch die BUKEA beteiligt. </w:t>
      </w:r>
    </w:p>
    <w:p w14:paraId="1FFBF00A" w14:textId="386B98ED" w:rsidR="000245CC" w:rsidRDefault="000245CC" w:rsidP="00DD1959">
      <w:pPr>
        <w:pStyle w:val="FrageNummer1"/>
        <w:spacing w:before="0"/>
        <w:ind w:left="0" w:firstLine="0"/>
        <w:rPr>
          <w:rFonts w:ascii="Arial" w:hAnsi="Arial" w:cs="Arial"/>
          <w:i w:val="0"/>
          <w:iCs/>
        </w:rPr>
      </w:pPr>
      <w:r w:rsidRPr="000245CC">
        <w:rPr>
          <w:rFonts w:ascii="Arial" w:hAnsi="Arial" w:cs="Arial"/>
          <w:i w:val="0"/>
          <w:iCs/>
        </w:rPr>
        <w:t>Neben der BUKEA sind dies:</w:t>
      </w:r>
    </w:p>
    <w:p w14:paraId="0F21DDCE" w14:textId="7952AFB0" w:rsidR="000245CC" w:rsidRPr="000245CC" w:rsidRDefault="00E301B2" w:rsidP="003B3DA8">
      <w:pPr>
        <w:pStyle w:val="FrageNummer1"/>
        <w:numPr>
          <w:ilvl w:val="0"/>
          <w:numId w:val="23"/>
        </w:numPr>
        <w:spacing w:before="0"/>
        <w:ind w:left="357" w:hanging="357"/>
        <w:rPr>
          <w:rFonts w:ascii="Arial" w:hAnsi="Arial" w:cs="Arial"/>
          <w:i w:val="0"/>
          <w:iCs/>
        </w:rPr>
      </w:pPr>
      <w:r>
        <w:rPr>
          <w:rFonts w:ascii="Arial" w:hAnsi="Arial" w:cs="Arial"/>
          <w:i w:val="0"/>
          <w:iCs/>
        </w:rPr>
        <w:t>Hamburg Port Authority -AöR- (</w:t>
      </w:r>
      <w:r w:rsidR="000245CC" w:rsidRPr="000245CC">
        <w:rPr>
          <w:rFonts w:ascii="Arial" w:hAnsi="Arial" w:cs="Arial"/>
          <w:i w:val="0"/>
          <w:iCs/>
        </w:rPr>
        <w:t>HPA</w:t>
      </w:r>
      <w:r>
        <w:rPr>
          <w:rFonts w:ascii="Arial" w:hAnsi="Arial" w:cs="Arial"/>
          <w:i w:val="0"/>
          <w:iCs/>
        </w:rPr>
        <w:t>)</w:t>
      </w:r>
      <w:r w:rsidR="000245CC" w:rsidRPr="000245CC">
        <w:rPr>
          <w:rFonts w:ascii="Arial" w:hAnsi="Arial" w:cs="Arial"/>
          <w:i w:val="0"/>
          <w:iCs/>
        </w:rPr>
        <w:t xml:space="preserve"> </w:t>
      </w:r>
    </w:p>
    <w:p w14:paraId="376C5152" w14:textId="68D3B4E5" w:rsidR="000245CC" w:rsidRPr="000245CC" w:rsidRDefault="00E301B2" w:rsidP="003B3DA8">
      <w:pPr>
        <w:pStyle w:val="FrageNummer1"/>
        <w:numPr>
          <w:ilvl w:val="0"/>
          <w:numId w:val="23"/>
        </w:numPr>
        <w:spacing w:before="0"/>
        <w:ind w:left="357" w:hanging="357"/>
        <w:rPr>
          <w:rFonts w:ascii="Arial" w:hAnsi="Arial" w:cs="Arial"/>
          <w:i w:val="0"/>
          <w:iCs/>
        </w:rPr>
      </w:pPr>
      <w:r>
        <w:rPr>
          <w:rFonts w:ascii="Arial" w:hAnsi="Arial" w:cs="Arial"/>
          <w:i w:val="0"/>
          <w:iCs/>
        </w:rPr>
        <w:t>Behörde für Inneres und Sport (</w:t>
      </w:r>
      <w:r w:rsidR="000245CC" w:rsidRPr="000245CC">
        <w:rPr>
          <w:rFonts w:ascii="Arial" w:hAnsi="Arial" w:cs="Arial"/>
          <w:i w:val="0"/>
          <w:iCs/>
        </w:rPr>
        <w:t>BIS</w:t>
      </w:r>
      <w:r>
        <w:rPr>
          <w:rFonts w:ascii="Arial" w:hAnsi="Arial" w:cs="Arial"/>
          <w:i w:val="0"/>
          <w:iCs/>
        </w:rPr>
        <w:t>)</w:t>
      </w:r>
      <w:r w:rsidR="000245CC" w:rsidRPr="000245CC">
        <w:rPr>
          <w:rFonts w:ascii="Arial" w:hAnsi="Arial" w:cs="Arial"/>
          <w:i w:val="0"/>
          <w:iCs/>
        </w:rPr>
        <w:t xml:space="preserve"> </w:t>
      </w:r>
    </w:p>
    <w:p w14:paraId="01A52178" w14:textId="554785E1" w:rsidR="000245CC" w:rsidRPr="000245CC" w:rsidRDefault="00E301B2" w:rsidP="00074BB5">
      <w:pPr>
        <w:pStyle w:val="FrageNummer1"/>
        <w:spacing w:before="0"/>
        <w:ind w:left="357" w:firstLine="0"/>
        <w:rPr>
          <w:rFonts w:ascii="Arial" w:hAnsi="Arial" w:cs="Arial"/>
          <w:i w:val="0"/>
          <w:iCs/>
        </w:rPr>
      </w:pPr>
      <w:r>
        <w:rPr>
          <w:rFonts w:ascii="Arial" w:hAnsi="Arial" w:cs="Arial"/>
          <w:i w:val="0"/>
          <w:iCs/>
        </w:rPr>
        <w:t>Behörde für Justiz und Verbraucherschutz (</w:t>
      </w:r>
      <w:r w:rsidR="000245CC" w:rsidRPr="000245CC">
        <w:rPr>
          <w:rFonts w:ascii="Arial" w:hAnsi="Arial" w:cs="Arial"/>
          <w:i w:val="0"/>
          <w:iCs/>
        </w:rPr>
        <w:t>BJV</w:t>
      </w:r>
      <w:r>
        <w:rPr>
          <w:rFonts w:ascii="Arial" w:hAnsi="Arial" w:cs="Arial"/>
          <w:i w:val="0"/>
          <w:iCs/>
        </w:rPr>
        <w:t>)</w:t>
      </w:r>
      <w:r w:rsidR="000245CC" w:rsidRPr="000245CC">
        <w:rPr>
          <w:rFonts w:ascii="Arial" w:hAnsi="Arial" w:cs="Arial"/>
          <w:i w:val="0"/>
          <w:iCs/>
        </w:rPr>
        <w:t xml:space="preserve"> </w:t>
      </w:r>
    </w:p>
    <w:p w14:paraId="617BA963" w14:textId="77777777" w:rsidR="00245F4C" w:rsidRDefault="00245F4C" w:rsidP="000245CC">
      <w:pPr>
        <w:pStyle w:val="FrageNummer1"/>
        <w:spacing w:before="0"/>
        <w:ind w:left="0" w:firstLine="0"/>
        <w:rPr>
          <w:rFonts w:ascii="Arial" w:hAnsi="Arial" w:cs="Arial"/>
          <w:i w:val="0"/>
          <w:iCs/>
        </w:rPr>
      </w:pPr>
    </w:p>
    <w:p w14:paraId="5BBB4E6F" w14:textId="10713144" w:rsidR="000245CC" w:rsidRDefault="000245CC" w:rsidP="000245CC">
      <w:pPr>
        <w:pStyle w:val="FrageNummer1"/>
        <w:spacing w:before="0"/>
        <w:ind w:left="0" w:firstLine="0"/>
        <w:rPr>
          <w:rFonts w:ascii="Arial" w:hAnsi="Arial" w:cs="Arial"/>
          <w:i w:val="0"/>
          <w:iCs/>
        </w:rPr>
      </w:pPr>
      <w:r w:rsidRPr="000245CC">
        <w:rPr>
          <w:rFonts w:ascii="Arial" w:hAnsi="Arial" w:cs="Arial"/>
          <w:i w:val="0"/>
          <w:iCs/>
        </w:rPr>
        <w:lastRenderedPageBreak/>
        <w:t>Folgende in Hamburg ansässigen Umweltverbände wurden beteiligt. Ihre Einwendungsfrist endet</w:t>
      </w:r>
      <w:r w:rsidR="003B3DA8">
        <w:rPr>
          <w:rFonts w:ascii="Arial" w:hAnsi="Arial" w:cs="Arial"/>
          <w:i w:val="0"/>
          <w:iCs/>
        </w:rPr>
        <w:t>e</w:t>
      </w:r>
      <w:r w:rsidRPr="000245CC">
        <w:rPr>
          <w:rFonts w:ascii="Arial" w:hAnsi="Arial" w:cs="Arial"/>
          <w:i w:val="0"/>
          <w:iCs/>
        </w:rPr>
        <w:t xml:space="preserve"> am 13.</w:t>
      </w:r>
      <w:r w:rsidR="00DD1959">
        <w:rPr>
          <w:rFonts w:ascii="Arial" w:hAnsi="Arial" w:cs="Arial"/>
          <w:i w:val="0"/>
          <w:iCs/>
        </w:rPr>
        <w:t xml:space="preserve"> Februar </w:t>
      </w:r>
      <w:r w:rsidRPr="000245CC">
        <w:rPr>
          <w:rFonts w:ascii="Arial" w:hAnsi="Arial" w:cs="Arial"/>
          <w:i w:val="0"/>
          <w:iCs/>
        </w:rPr>
        <w:t>2025:</w:t>
      </w:r>
    </w:p>
    <w:p w14:paraId="3BBCD516" w14:textId="77777777" w:rsidR="000245CC" w:rsidRPr="000245CC" w:rsidRDefault="000245CC" w:rsidP="00074BB5">
      <w:pPr>
        <w:pStyle w:val="FrageNummer1"/>
        <w:numPr>
          <w:ilvl w:val="0"/>
          <w:numId w:val="23"/>
        </w:numPr>
        <w:spacing w:before="0"/>
        <w:ind w:left="426"/>
        <w:rPr>
          <w:rFonts w:ascii="Arial" w:hAnsi="Arial" w:cs="Arial"/>
          <w:i w:val="0"/>
          <w:iCs/>
        </w:rPr>
      </w:pPr>
      <w:r w:rsidRPr="000245CC">
        <w:rPr>
          <w:rFonts w:ascii="Arial" w:hAnsi="Arial" w:cs="Arial"/>
          <w:i w:val="0"/>
          <w:iCs/>
        </w:rPr>
        <w:t>Arbeitsgemeinschaft Naturschutz Hamburg</w:t>
      </w:r>
    </w:p>
    <w:p w14:paraId="564781E3" w14:textId="77777777" w:rsidR="000245CC" w:rsidRPr="000245CC" w:rsidRDefault="000245CC" w:rsidP="00074BB5">
      <w:pPr>
        <w:pStyle w:val="FrageNummer1"/>
        <w:numPr>
          <w:ilvl w:val="0"/>
          <w:numId w:val="23"/>
        </w:numPr>
        <w:spacing w:before="0"/>
        <w:ind w:left="426"/>
        <w:rPr>
          <w:rFonts w:ascii="Arial" w:hAnsi="Arial" w:cs="Arial"/>
          <w:i w:val="0"/>
          <w:iCs/>
        </w:rPr>
      </w:pPr>
      <w:r w:rsidRPr="000245CC">
        <w:rPr>
          <w:rFonts w:ascii="Arial" w:hAnsi="Arial" w:cs="Arial"/>
          <w:i w:val="0"/>
          <w:iCs/>
        </w:rPr>
        <w:t>Förderkreis „Rettet die Elbe“ e. V.</w:t>
      </w:r>
    </w:p>
    <w:p w14:paraId="104EB397" w14:textId="77777777" w:rsidR="000245CC" w:rsidRPr="000245CC" w:rsidRDefault="000245CC" w:rsidP="00074BB5">
      <w:pPr>
        <w:pStyle w:val="FrageNummer1"/>
        <w:numPr>
          <w:ilvl w:val="0"/>
          <w:numId w:val="23"/>
        </w:numPr>
        <w:spacing w:before="0"/>
        <w:ind w:left="426"/>
        <w:rPr>
          <w:rFonts w:ascii="Arial" w:hAnsi="Arial" w:cs="Arial"/>
          <w:i w:val="0"/>
          <w:iCs/>
        </w:rPr>
      </w:pPr>
      <w:r w:rsidRPr="000245CC">
        <w:rPr>
          <w:rFonts w:ascii="Arial" w:hAnsi="Arial" w:cs="Arial"/>
          <w:i w:val="0"/>
          <w:iCs/>
        </w:rPr>
        <w:t>Bund für Umwelt und Naturschutz, BUND Landesverband Hamburg e.V.</w:t>
      </w:r>
    </w:p>
    <w:p w14:paraId="364C5E54" w14:textId="77777777" w:rsidR="000245CC" w:rsidRDefault="000245CC" w:rsidP="00074BB5">
      <w:pPr>
        <w:pStyle w:val="FrageNummer1"/>
        <w:numPr>
          <w:ilvl w:val="0"/>
          <w:numId w:val="23"/>
        </w:numPr>
        <w:spacing w:before="0"/>
        <w:ind w:left="426"/>
        <w:rPr>
          <w:rFonts w:ascii="Arial" w:hAnsi="Arial" w:cs="Arial"/>
          <w:i w:val="0"/>
          <w:iCs/>
        </w:rPr>
      </w:pPr>
      <w:r w:rsidRPr="000245CC">
        <w:rPr>
          <w:rFonts w:ascii="Arial" w:hAnsi="Arial" w:cs="Arial"/>
          <w:i w:val="0"/>
          <w:iCs/>
        </w:rPr>
        <w:t>Verein zum Schutz des Mühlenberger Loches e. V.</w:t>
      </w:r>
    </w:p>
    <w:p w14:paraId="7B62F5AF" w14:textId="77777777" w:rsidR="00245F4C" w:rsidRDefault="00245F4C" w:rsidP="00245F4C">
      <w:pPr>
        <w:pStyle w:val="FrageNummer1"/>
        <w:spacing w:before="0"/>
        <w:ind w:left="66" w:firstLine="0"/>
        <w:rPr>
          <w:rFonts w:ascii="Arial" w:hAnsi="Arial" w:cs="Arial"/>
          <w:i w:val="0"/>
          <w:iCs/>
        </w:rPr>
      </w:pPr>
    </w:p>
    <w:p w14:paraId="33DE2D3E" w14:textId="0D2C6673" w:rsidR="00245F4C" w:rsidRPr="000245CC" w:rsidRDefault="00245F4C" w:rsidP="00245F4C">
      <w:pPr>
        <w:pStyle w:val="FrageNummer1"/>
        <w:spacing w:before="0"/>
        <w:ind w:left="66" w:firstLine="0"/>
        <w:rPr>
          <w:rFonts w:ascii="Arial" w:hAnsi="Arial" w:cs="Arial"/>
          <w:i w:val="0"/>
          <w:iCs/>
        </w:rPr>
      </w:pPr>
      <w:r>
        <w:rPr>
          <w:rFonts w:ascii="Arial" w:hAnsi="Arial" w:cs="Arial"/>
          <w:i w:val="0"/>
          <w:iCs/>
        </w:rPr>
        <w:t>Im Übrigen siehe Vorbemerkung.</w:t>
      </w:r>
    </w:p>
    <w:p w14:paraId="044AEE2D" w14:textId="5E0C107F" w:rsidR="00190B63" w:rsidRDefault="00190B63" w:rsidP="00190B63">
      <w:pPr>
        <w:pStyle w:val="Frage-Nummerierung1"/>
        <w:ind w:left="1701" w:hanging="1701"/>
      </w:pPr>
      <w:r w:rsidRPr="00190B63">
        <w:t>Wie viele Mitarbeiterinnen und Mitarbeiter (in Köpfen und VZÄ) bei der BUKEA und Planfeststellungsbehörde sind mit der Genehmigung für das Importterminal betraut?</w:t>
      </w:r>
    </w:p>
    <w:p w14:paraId="25EC7293" w14:textId="77777777" w:rsidR="00E21887" w:rsidRDefault="00E21887" w:rsidP="00E21887">
      <w:pPr>
        <w:pStyle w:val="FrageNummer1"/>
        <w:spacing w:before="0"/>
        <w:ind w:left="0" w:firstLine="0"/>
        <w:rPr>
          <w:rFonts w:ascii="Arial" w:hAnsi="Arial" w:cs="Arial"/>
          <w:i w:val="0"/>
          <w:iCs/>
        </w:rPr>
      </w:pPr>
    </w:p>
    <w:p w14:paraId="0DB48050" w14:textId="77C9C653" w:rsidR="00E21887" w:rsidRPr="00E21887" w:rsidRDefault="00E21887" w:rsidP="00E21887">
      <w:pPr>
        <w:pStyle w:val="FrageNummer1"/>
        <w:spacing w:before="0"/>
        <w:ind w:left="0" w:firstLine="0"/>
        <w:rPr>
          <w:rFonts w:ascii="Arial" w:hAnsi="Arial" w:cs="Arial"/>
          <w:i w:val="0"/>
          <w:iCs/>
        </w:rPr>
      </w:pPr>
      <w:r w:rsidRPr="00E21887">
        <w:rPr>
          <w:rFonts w:ascii="Arial" w:hAnsi="Arial" w:cs="Arial"/>
          <w:i w:val="0"/>
          <w:iCs/>
        </w:rPr>
        <w:t>Vier Mitarbeitende mit insgesamt 2,5 Vollzeitäquivalenten (VZÄ) sind mit dem Verfahren Ammoniakimportterminal</w:t>
      </w:r>
      <w:r>
        <w:rPr>
          <w:rFonts w:ascii="Arial" w:hAnsi="Arial" w:cs="Arial"/>
          <w:i w:val="0"/>
          <w:iCs/>
        </w:rPr>
        <w:t xml:space="preserve"> betraut.</w:t>
      </w:r>
    </w:p>
    <w:p w14:paraId="7EE63745" w14:textId="77777777" w:rsidR="00190B63" w:rsidRDefault="00190B63" w:rsidP="00190B63">
      <w:pPr>
        <w:pStyle w:val="Frage-Nummerierung1"/>
        <w:ind w:left="1701" w:hanging="1701"/>
      </w:pPr>
      <w:r w:rsidRPr="00190B63">
        <w:t xml:space="preserve">Hat die BUKEA umliegende Unternehmen und Störfallbetriebe über das Vorhaben informiert? </w:t>
      </w:r>
    </w:p>
    <w:p w14:paraId="499FF1F0" w14:textId="46928ADE" w:rsidR="00190B63" w:rsidRDefault="00190B63" w:rsidP="00190B63">
      <w:pPr>
        <w:pStyle w:val="Frage-Nummerierung1"/>
        <w:numPr>
          <w:ilvl w:val="0"/>
          <w:numId w:val="0"/>
        </w:numPr>
        <w:spacing w:before="0"/>
        <w:ind w:left="1701"/>
      </w:pPr>
      <w:r w:rsidRPr="00190B63">
        <w:t>Wenn ja, wann und in welchem Umfang genau?</w:t>
      </w:r>
    </w:p>
    <w:p w14:paraId="6562E8E9" w14:textId="0BA4947C" w:rsidR="00E21887" w:rsidRPr="00F15858" w:rsidRDefault="00E21887" w:rsidP="00E21887">
      <w:pPr>
        <w:pStyle w:val="FrageNummer1"/>
        <w:ind w:left="0" w:firstLine="0"/>
        <w:rPr>
          <w:i w:val="0"/>
          <w:iCs/>
        </w:rPr>
      </w:pPr>
      <w:r w:rsidRPr="00E21887">
        <w:rPr>
          <w:rFonts w:ascii="Arial" w:hAnsi="Arial" w:cs="Arial"/>
          <w:i w:val="0"/>
          <w:iCs/>
        </w:rPr>
        <w:t xml:space="preserve">Die Bekanntmachung des Vorhabens ist </w:t>
      </w:r>
      <w:r w:rsidR="00F15858" w:rsidRPr="00E21887">
        <w:rPr>
          <w:rFonts w:ascii="Arial" w:hAnsi="Arial" w:cs="Arial"/>
          <w:i w:val="0"/>
          <w:iCs/>
        </w:rPr>
        <w:t>gem</w:t>
      </w:r>
      <w:r w:rsidR="00F15858">
        <w:rPr>
          <w:rFonts w:ascii="Arial" w:hAnsi="Arial" w:cs="Arial"/>
          <w:i w:val="0"/>
          <w:iCs/>
        </w:rPr>
        <w:t>äß</w:t>
      </w:r>
      <w:r w:rsidR="00F15858" w:rsidRPr="00E21887">
        <w:rPr>
          <w:rFonts w:ascii="Arial" w:hAnsi="Arial" w:cs="Arial"/>
          <w:i w:val="0"/>
          <w:iCs/>
        </w:rPr>
        <w:t xml:space="preserve"> den gesetzlichen Vorgaben</w:t>
      </w:r>
      <w:r w:rsidRPr="00E21887">
        <w:rPr>
          <w:rFonts w:ascii="Arial" w:hAnsi="Arial" w:cs="Arial"/>
          <w:i w:val="0"/>
          <w:iCs/>
        </w:rPr>
        <w:t xml:space="preserve"> am 6.</w:t>
      </w:r>
      <w:r>
        <w:rPr>
          <w:rFonts w:ascii="Arial" w:hAnsi="Arial" w:cs="Arial"/>
          <w:i w:val="0"/>
          <w:iCs/>
        </w:rPr>
        <w:t xml:space="preserve"> Dezember </w:t>
      </w:r>
      <w:r w:rsidRPr="00E21887">
        <w:rPr>
          <w:rFonts w:ascii="Arial" w:hAnsi="Arial" w:cs="Arial"/>
          <w:i w:val="0"/>
          <w:iCs/>
        </w:rPr>
        <w:t xml:space="preserve">2024 </w:t>
      </w:r>
      <w:r w:rsidR="001C5845" w:rsidRPr="001C5845">
        <w:rPr>
          <w:rFonts w:ascii="Arial" w:hAnsi="Arial" w:cs="Arial"/>
          <w:i w:val="0"/>
          <w:iCs/>
        </w:rPr>
        <w:t>im UVP-Portal</w:t>
      </w:r>
      <w:r w:rsidR="00F15858">
        <w:rPr>
          <w:rFonts w:ascii="Arial" w:hAnsi="Arial" w:cs="Arial"/>
          <w:i w:val="0"/>
          <w:iCs/>
        </w:rPr>
        <w:t xml:space="preserve"> </w:t>
      </w:r>
      <w:r w:rsidR="001C5845" w:rsidRPr="001C5845">
        <w:rPr>
          <w:rFonts w:ascii="Arial" w:hAnsi="Arial" w:cs="Arial"/>
          <w:i w:val="0"/>
          <w:iCs/>
        </w:rPr>
        <w:t>unter:</w:t>
      </w:r>
      <w:r w:rsidR="00F15858">
        <w:rPr>
          <w:rFonts w:ascii="Arial" w:hAnsi="Arial" w:cs="Arial"/>
          <w:i w:val="0"/>
          <w:iCs/>
        </w:rPr>
        <w:t xml:space="preserve"> </w:t>
      </w:r>
      <w:hyperlink r:id="rId10" w:history="1">
        <w:r w:rsidR="00F15858" w:rsidRPr="000907CE">
          <w:rPr>
            <w:rStyle w:val="Hyperlink"/>
            <w:rFonts w:ascii="Arial" w:hAnsi="Arial" w:cs="Arial"/>
            <w:i w:val="0"/>
            <w:iCs/>
          </w:rPr>
          <w:t>https://www.uvp-verbund.de/documents-ige-ng/igc_hh/ea99f74f-29f4-42d5-95d1-d5f2b6500cb5/Az.%2097_2024_MNEGH_%C3%B6ff%20Bekanntmachung%20Vorhaben.pdf</w:t>
        </w:r>
      </w:hyperlink>
      <w:r w:rsidRPr="00E21887">
        <w:rPr>
          <w:rFonts w:ascii="Arial" w:hAnsi="Arial" w:cs="Arial"/>
          <w:i w:val="0"/>
          <w:iCs/>
        </w:rPr>
        <w:t xml:space="preserve">, </w:t>
      </w:r>
      <w:r w:rsidR="001C5845">
        <w:rPr>
          <w:rFonts w:ascii="Arial" w:hAnsi="Arial" w:cs="Arial"/>
          <w:i w:val="0"/>
          <w:iCs/>
        </w:rPr>
        <w:t xml:space="preserve">im </w:t>
      </w:r>
      <w:r w:rsidRPr="00E21887">
        <w:rPr>
          <w:rFonts w:ascii="Arial" w:hAnsi="Arial" w:cs="Arial"/>
          <w:i w:val="0"/>
          <w:iCs/>
        </w:rPr>
        <w:t>Amtlichen Anzeiger und zusätzlich im Hamburger Abendblatt erfolgt.</w:t>
      </w:r>
    </w:p>
    <w:p w14:paraId="31A6792B" w14:textId="77777777" w:rsidR="00190B63" w:rsidRDefault="00190B63" w:rsidP="00190B63">
      <w:pPr>
        <w:pStyle w:val="Frage-Nummerierung1"/>
        <w:ind w:left="1701" w:hanging="1701"/>
      </w:pPr>
      <w:r w:rsidRPr="00190B63">
        <w:t xml:space="preserve">Befinden sich auf dem Gelände des Tanklagers Altlasten bzw. liegt ein Verdacht auf Altlasten vor? </w:t>
      </w:r>
    </w:p>
    <w:p w14:paraId="181169DE" w14:textId="264B4BC5" w:rsidR="00190B63" w:rsidRDefault="00190B63" w:rsidP="00190B63">
      <w:pPr>
        <w:pStyle w:val="Frage-Nummerierung1"/>
        <w:numPr>
          <w:ilvl w:val="0"/>
          <w:numId w:val="0"/>
        </w:numPr>
        <w:spacing w:before="0"/>
        <w:ind w:left="1701"/>
      </w:pPr>
      <w:r w:rsidRPr="00190B63">
        <w:t>Wenn ja, welche Auswirkungen hat dies für die Errichtung des Importterminals?</w:t>
      </w:r>
    </w:p>
    <w:p w14:paraId="38220F7B" w14:textId="77777777" w:rsidR="00E21887" w:rsidRDefault="00E21887" w:rsidP="00190B63">
      <w:pPr>
        <w:pStyle w:val="Frage-Nummerierung1"/>
        <w:numPr>
          <w:ilvl w:val="0"/>
          <w:numId w:val="0"/>
        </w:numPr>
        <w:spacing w:before="0"/>
        <w:ind w:left="1701"/>
      </w:pPr>
    </w:p>
    <w:p w14:paraId="1B303E63" w14:textId="77777777" w:rsidR="00E21887" w:rsidRPr="00E21887" w:rsidRDefault="00E21887" w:rsidP="00CE2BF2">
      <w:pPr>
        <w:pStyle w:val="FrageNummer1"/>
        <w:spacing w:before="0"/>
        <w:ind w:left="0" w:firstLine="0"/>
        <w:rPr>
          <w:rFonts w:ascii="Arial" w:hAnsi="Arial" w:cs="Arial"/>
          <w:i w:val="0"/>
          <w:iCs/>
        </w:rPr>
      </w:pPr>
      <w:r w:rsidRPr="00E21887">
        <w:rPr>
          <w:rFonts w:ascii="Arial" w:hAnsi="Arial" w:cs="Arial"/>
          <w:i w:val="0"/>
          <w:iCs/>
        </w:rPr>
        <w:t>Das Tanklagergelände ist Teil altlastverdächtiger Flächen, ein Teil des Tanklagers ist eine Altlast. Dies resultiert aus der langjährigen Nutzung des Standorts zur Lagerung und zum Umschlag von Mineralölprodukten sowie der Aufhöhung der Hohen Schaar durch ein Spülfeld.</w:t>
      </w:r>
    </w:p>
    <w:p w14:paraId="24D6186F" w14:textId="77777777" w:rsidR="00E21887" w:rsidRPr="00E21887" w:rsidRDefault="00E21887" w:rsidP="00CE2BF2">
      <w:pPr>
        <w:pStyle w:val="FrageNummer1"/>
        <w:spacing w:before="0"/>
        <w:ind w:left="0" w:firstLine="0"/>
        <w:rPr>
          <w:rFonts w:ascii="Arial" w:hAnsi="Arial" w:cs="Arial"/>
          <w:i w:val="0"/>
          <w:iCs/>
        </w:rPr>
      </w:pPr>
      <w:r w:rsidRPr="00E21887">
        <w:rPr>
          <w:rFonts w:ascii="Arial" w:hAnsi="Arial" w:cs="Arial"/>
          <w:i w:val="0"/>
          <w:iCs/>
        </w:rPr>
        <w:t>Dieser Sachverhalt steht dem Vorhaben nicht entgegen. Die Altlast bzw. der Altlastverdacht sind bei der Planung und Umsetzung der Baumaßnahmen zu berücksichtigen und verursachen ggf. Mehrkosten. Dies ist den Antragstellenden bekannt.</w:t>
      </w:r>
    </w:p>
    <w:p w14:paraId="6F172FC7" w14:textId="12234759" w:rsidR="00190B63" w:rsidRDefault="00190B63" w:rsidP="00190B63">
      <w:pPr>
        <w:pStyle w:val="Frage-Nummerierung1"/>
        <w:ind w:left="1701" w:hanging="1701"/>
      </w:pPr>
      <w:r w:rsidRPr="00190B63">
        <w:t>Sind Genehmigungen für weitere Wasserstoff- bzw. Wasserstoffderivate-Importterminals in Hamburg beantragt bzw. erteilt worden? Sind weitere solcher Terminals derzeit in Planung? Bitte jeweils ausführen (Antragsteller, Größe der Anlagen, Flächen, geplante Fertigstellungszeitpunkte, Investitionsvolumina, öffentliche Fördermittel, sonstige Informationen).</w:t>
      </w:r>
    </w:p>
    <w:p w14:paraId="08F459FF" w14:textId="77777777" w:rsidR="00B83394" w:rsidRDefault="00B83394" w:rsidP="00B83394">
      <w:pPr>
        <w:pStyle w:val="FrageNummer1"/>
        <w:spacing w:before="0"/>
        <w:ind w:left="0" w:firstLine="0"/>
        <w:rPr>
          <w:rFonts w:ascii="Arial" w:hAnsi="Arial" w:cs="Arial"/>
          <w:i w:val="0"/>
          <w:iCs/>
        </w:rPr>
      </w:pPr>
    </w:p>
    <w:p w14:paraId="531D50CD" w14:textId="6101C0B9" w:rsidR="00B83394" w:rsidRPr="00CD34DB" w:rsidRDefault="008D7BBF" w:rsidP="00B83394">
      <w:pPr>
        <w:pStyle w:val="FrageNummer1"/>
        <w:spacing w:before="0"/>
        <w:ind w:left="0" w:firstLine="0"/>
        <w:rPr>
          <w:rFonts w:ascii="Arial" w:hAnsi="Arial" w:cs="Arial"/>
          <w:i w:val="0"/>
          <w:iCs/>
        </w:rPr>
      </w:pPr>
      <w:r>
        <w:rPr>
          <w:rFonts w:ascii="Arial" w:hAnsi="Arial" w:cs="Arial"/>
          <w:i w:val="0"/>
          <w:iCs/>
        </w:rPr>
        <w:t>Bisher</w:t>
      </w:r>
      <w:r w:rsidR="00B83394" w:rsidRPr="00CD34DB">
        <w:rPr>
          <w:rFonts w:ascii="Arial" w:hAnsi="Arial" w:cs="Arial"/>
          <w:i w:val="0"/>
          <w:iCs/>
        </w:rPr>
        <w:t xml:space="preserve"> ist kein Unternehmen mit derartigen Planungen an die BUKEA herangetreten.</w:t>
      </w:r>
    </w:p>
    <w:p w14:paraId="1E0172DF" w14:textId="092ADDC3" w:rsidR="001C5845" w:rsidRPr="00190B63" w:rsidRDefault="00190B63" w:rsidP="00F15858">
      <w:pPr>
        <w:pStyle w:val="Frage-Nummerierung1"/>
        <w:numPr>
          <w:ilvl w:val="0"/>
          <w:numId w:val="0"/>
        </w:numPr>
        <w:ind w:left="1701" w:hanging="1701"/>
      </w:pPr>
      <w:r w:rsidRPr="00190B63">
        <w:rPr>
          <w:b/>
          <w:bCs/>
        </w:rPr>
        <w:t>Vorbemerkung:</w:t>
      </w:r>
      <w:r w:rsidRPr="00190B63">
        <w:tab/>
        <w:t xml:space="preserve">Wie der Norddeutsche Rundfunk zudem am 23.01.2025 berichtet, plant das Unternehmen Mabanaft im Lager Blumensand außerdem vier große Kraftstofftanks für die Lagerung von Methanol umzurüsten. Allerdings fehlt hierfür die Genehmigung der zuständigen Umweltbehörde (BUKEA) (siehe Link: https://www.ndr.de/nachrichten/hamburg/Hamburger-Hafen-Kraftstofftanks-sollen-Ammoniak-Lager-werden,ammoniak136.html).  </w:t>
      </w:r>
    </w:p>
    <w:p w14:paraId="3CD809D9" w14:textId="2795EB26" w:rsidR="00190B63" w:rsidRDefault="00190B63" w:rsidP="001C5845">
      <w:pPr>
        <w:pStyle w:val="Frage-Nummerierung1"/>
        <w:spacing w:before="0"/>
        <w:ind w:left="1701" w:hanging="1701"/>
      </w:pPr>
      <w:r w:rsidRPr="00190B63">
        <w:t xml:space="preserve">Welche Unterlagen genau muss Mabanaft bei der BUKEA für die Umrüstung der Tanks einreichen? Welche Dokumente davon sind freiwillig, welche verpflichtend? </w:t>
      </w:r>
    </w:p>
    <w:p w14:paraId="4D9F6E65" w14:textId="77777777" w:rsidR="00190B63" w:rsidRDefault="00190B63" w:rsidP="001C5845">
      <w:pPr>
        <w:pStyle w:val="Frage-Nummerierung1"/>
        <w:spacing w:before="0"/>
        <w:ind w:left="1701" w:hanging="1701"/>
      </w:pPr>
      <w:r w:rsidRPr="00190B63">
        <w:t xml:space="preserve">Wird die Genehmigung für die Umrüstung Mitte des Jahres 2025 vorliegen? </w:t>
      </w:r>
    </w:p>
    <w:p w14:paraId="08CA1BEF" w14:textId="3F289F51" w:rsidR="00E301B2" w:rsidRDefault="00190B63" w:rsidP="001C5845">
      <w:pPr>
        <w:pStyle w:val="Frage-Nummerierung1"/>
        <w:numPr>
          <w:ilvl w:val="0"/>
          <w:numId w:val="0"/>
        </w:numPr>
        <w:spacing w:before="0"/>
        <w:ind w:left="1701"/>
      </w:pPr>
      <w:r w:rsidRPr="00190B63">
        <w:t>Wenn nein, wann genau rechnet der Senat mit einer erfolgreichen Genehmigung?</w:t>
      </w:r>
    </w:p>
    <w:p w14:paraId="72807BC6" w14:textId="77777777" w:rsidR="00E301B2" w:rsidRDefault="00E301B2" w:rsidP="001C5845">
      <w:pPr>
        <w:pStyle w:val="Frage-Nummerierung1"/>
        <w:spacing w:before="0"/>
        <w:ind w:left="1701" w:hanging="1701"/>
      </w:pPr>
      <w:r w:rsidRPr="00E301B2">
        <w:t xml:space="preserve">Wird die Genehmigung mit Auflagen erfolgen? </w:t>
      </w:r>
    </w:p>
    <w:p w14:paraId="2D660CFC" w14:textId="52A7FD1B" w:rsidR="00B83394" w:rsidRDefault="00E301B2" w:rsidP="001C5845">
      <w:pPr>
        <w:pStyle w:val="Frage-Nummerierung1"/>
        <w:numPr>
          <w:ilvl w:val="0"/>
          <w:numId w:val="0"/>
        </w:numPr>
        <w:spacing w:before="0"/>
        <w:ind w:left="1701"/>
      </w:pPr>
      <w:r w:rsidRPr="00E301B2">
        <w:t>Wenn ja, welchen Auflagen im Einzelnen? Wenn diese noch nicht feststehen: mit we</w:t>
      </w:r>
      <w:r>
        <w:t>l</w:t>
      </w:r>
      <w:r w:rsidRPr="00E301B2">
        <w:t>chen voraussichtlich?</w:t>
      </w:r>
    </w:p>
    <w:p w14:paraId="7DFAC673" w14:textId="77777777" w:rsidR="00190B63" w:rsidRDefault="00190B63" w:rsidP="001C5845">
      <w:pPr>
        <w:pStyle w:val="Frage-Nummerierung1"/>
        <w:spacing w:before="0"/>
        <w:ind w:left="1701" w:hanging="1701"/>
      </w:pPr>
      <w:r w:rsidRPr="00190B63">
        <w:t xml:space="preserve">Hat die BUKEA umliegende Unternehmen und Störfallbetriebe über das Vorhaben informiert? </w:t>
      </w:r>
    </w:p>
    <w:p w14:paraId="09A8CF8A" w14:textId="13069124" w:rsidR="00190B63" w:rsidRPr="00190B63" w:rsidRDefault="00190B63" w:rsidP="00190B63">
      <w:pPr>
        <w:pStyle w:val="Frage-Nummerierung1"/>
        <w:numPr>
          <w:ilvl w:val="0"/>
          <w:numId w:val="0"/>
        </w:numPr>
        <w:spacing w:before="0"/>
        <w:ind w:left="1701"/>
      </w:pPr>
      <w:r w:rsidRPr="00190B63">
        <w:t>Wenn ja, wann und in welchem Umfang genau?</w:t>
      </w:r>
    </w:p>
    <w:p w14:paraId="7FEB13A8" w14:textId="785E08D7" w:rsidR="00245F4C" w:rsidRPr="005F36DC" w:rsidRDefault="005F36DC" w:rsidP="005F36DC">
      <w:pPr>
        <w:pStyle w:val="FrageNummer1"/>
        <w:ind w:left="0" w:firstLine="0"/>
        <w:rPr>
          <w:rFonts w:ascii="Arial" w:hAnsi="Arial" w:cs="Arial"/>
          <w:i w:val="0"/>
          <w:iCs/>
        </w:rPr>
      </w:pPr>
      <w:r w:rsidRPr="005F36DC">
        <w:rPr>
          <w:rFonts w:ascii="Arial" w:hAnsi="Arial" w:cs="Arial"/>
          <w:i w:val="0"/>
          <w:iCs/>
        </w:rPr>
        <w:t xml:space="preserve">Das Vorhaben wurde bei der BUKEA bislang weder vorgestellt noch beantragt. </w:t>
      </w:r>
      <w:r w:rsidR="008F40F2">
        <w:rPr>
          <w:rFonts w:ascii="Arial" w:hAnsi="Arial" w:cs="Arial"/>
          <w:i w:val="0"/>
          <w:iCs/>
        </w:rPr>
        <w:t>Insofern</w:t>
      </w:r>
      <w:r w:rsidRPr="005F36DC">
        <w:rPr>
          <w:rFonts w:ascii="Arial" w:hAnsi="Arial" w:cs="Arial"/>
          <w:i w:val="0"/>
          <w:iCs/>
        </w:rPr>
        <w:t xml:space="preserve"> können keine Aussagen zu eventuell notwendigen Genehmigungen erfolgen.</w:t>
      </w:r>
    </w:p>
    <w:p w14:paraId="5F8E4D2C" w14:textId="1B4B5359" w:rsidR="005F36DC" w:rsidRDefault="008D7BBF" w:rsidP="005F36DC">
      <w:pPr>
        <w:pStyle w:val="FrageNummer1"/>
        <w:spacing w:before="0"/>
        <w:ind w:left="0" w:firstLine="0"/>
        <w:rPr>
          <w:rFonts w:ascii="Arial" w:hAnsi="Arial" w:cs="Arial"/>
          <w:i w:val="0"/>
          <w:iCs/>
        </w:rPr>
      </w:pPr>
      <w:r>
        <w:rPr>
          <w:rFonts w:ascii="Arial" w:hAnsi="Arial" w:cs="Arial"/>
          <w:i w:val="0"/>
          <w:iCs/>
        </w:rPr>
        <w:t>W</w:t>
      </w:r>
      <w:r w:rsidR="005F36DC" w:rsidRPr="00CD34DB">
        <w:rPr>
          <w:rFonts w:ascii="Arial" w:hAnsi="Arial" w:cs="Arial"/>
          <w:i w:val="0"/>
          <w:iCs/>
        </w:rPr>
        <w:t xml:space="preserve">elche Unterlagen einzureichen sind, ist grundsätzlich von den betroffenen Tanks und der Art der </w:t>
      </w:r>
      <w:r w:rsidR="008F40F2">
        <w:rPr>
          <w:rFonts w:ascii="Arial" w:hAnsi="Arial" w:cs="Arial"/>
          <w:i w:val="0"/>
          <w:iCs/>
        </w:rPr>
        <w:t xml:space="preserve">vorgesehenen </w:t>
      </w:r>
      <w:r w:rsidR="005F36DC" w:rsidRPr="00CD34DB">
        <w:rPr>
          <w:rFonts w:ascii="Arial" w:hAnsi="Arial" w:cs="Arial"/>
          <w:i w:val="0"/>
          <w:iCs/>
        </w:rPr>
        <w:t>Änderung</w:t>
      </w:r>
      <w:r w:rsidR="008F40F2">
        <w:rPr>
          <w:rFonts w:ascii="Arial" w:hAnsi="Arial" w:cs="Arial"/>
          <w:i w:val="0"/>
          <w:iCs/>
        </w:rPr>
        <w:t>en</w:t>
      </w:r>
      <w:r w:rsidR="005F36DC" w:rsidRPr="00CD34DB">
        <w:rPr>
          <w:rFonts w:ascii="Arial" w:hAnsi="Arial" w:cs="Arial"/>
          <w:i w:val="0"/>
          <w:iCs/>
        </w:rPr>
        <w:t xml:space="preserve"> abhängig.</w:t>
      </w:r>
    </w:p>
    <w:p w14:paraId="713389D7" w14:textId="77777777" w:rsidR="005F36DC" w:rsidRDefault="005F36DC" w:rsidP="005F36DC">
      <w:pPr>
        <w:pStyle w:val="FrageNummer1"/>
        <w:spacing w:before="0"/>
        <w:ind w:left="0" w:firstLine="0"/>
        <w:rPr>
          <w:rFonts w:ascii="Arial" w:hAnsi="Arial" w:cs="Arial"/>
          <w:i w:val="0"/>
          <w:iCs/>
        </w:rPr>
      </w:pPr>
    </w:p>
    <w:p w14:paraId="0D2B237C" w14:textId="513243A6" w:rsidR="00532751" w:rsidRPr="00190B63" w:rsidRDefault="008F40F2" w:rsidP="00190B63">
      <w:pPr>
        <w:pStyle w:val="Frage-Nummerierung1"/>
        <w:numPr>
          <w:ilvl w:val="0"/>
          <w:numId w:val="0"/>
        </w:numPr>
        <w:ind w:left="1701"/>
      </w:pPr>
      <w:r>
        <w:t xml:space="preserve"> </w:t>
      </w:r>
    </w:p>
    <w:sectPr w:rsidR="00532751" w:rsidRPr="00190B63" w:rsidSect="00074BB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418"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65B9B" w14:textId="77777777" w:rsidR="00DD5B52" w:rsidRDefault="00DD5B52">
      <w:r>
        <w:separator/>
      </w:r>
    </w:p>
  </w:endnote>
  <w:endnote w:type="continuationSeparator" w:id="0">
    <w:p w14:paraId="597BCCC5" w14:textId="77777777" w:rsidR="00DD5B52" w:rsidRDefault="00DD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DA58" w14:textId="501FABE1" w:rsidR="00237F1F" w:rsidRPr="00237F1F" w:rsidRDefault="00237F1F">
    <w:pPr>
      <w:pStyle w:val="Fuzeile"/>
      <w:rPr>
        <w:rFonts w:cs="Arial"/>
        <w:sz w:val="20"/>
      </w:rPr>
    </w:pPr>
    <w:r>
      <w:rPr>
        <w:rFonts w:cs="Arial"/>
        <w:sz w:val="20"/>
      </w:rPr>
      <w:t>22-17874</w:t>
    </w:r>
    <w:r>
      <w:rPr>
        <w:rFonts w:cs="Arial"/>
        <w:sz w:val="20"/>
      </w:rPr>
      <w:tab/>
    </w:r>
    <w:r>
      <w:rPr>
        <w:rFonts w:cs="Arial"/>
        <w:sz w:val="20"/>
      </w:rPr>
      <w:tab/>
      <w:t xml:space="preserve">Seite </w:t>
    </w: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2</w:t>
    </w:r>
    <w:r>
      <w:rPr>
        <w:rFonts w:cs="Arial"/>
        <w:sz w:val="20"/>
      </w:rPr>
      <w:fldChar w:fldCharType="end"/>
    </w:r>
    <w:r>
      <w:rPr>
        <w:rFonts w:cs="Arial"/>
        <w:sz w:val="20"/>
      </w:rPr>
      <w:t xml:space="preserve"> von </w:t>
    </w:r>
    <w:r>
      <w:rPr>
        <w:rFonts w:cs="Arial"/>
        <w:sz w:val="20"/>
      </w:rPr>
      <w:fldChar w:fldCharType="begin"/>
    </w:r>
    <w:r>
      <w:rPr>
        <w:rFonts w:cs="Arial"/>
        <w:sz w:val="20"/>
      </w:rPr>
      <w:instrText xml:space="preserve"> NUMPAGES  \* MERGEFORMAT </w:instrText>
    </w:r>
    <w:r>
      <w:rPr>
        <w:rFonts w:cs="Arial"/>
        <w:sz w:val="20"/>
      </w:rPr>
      <w:fldChar w:fldCharType="separate"/>
    </w:r>
    <w:r>
      <w:rPr>
        <w:rFonts w:cs="Arial"/>
        <w:noProof/>
        <w:sz w:val="20"/>
      </w:rPr>
      <w:t>3</w:t>
    </w:r>
    <w:r>
      <w:rPr>
        <w:rFonts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0"/>
      </w:rPr>
      <w:id w:val="-1922565731"/>
      <w:docPartObj>
        <w:docPartGallery w:val="Page Numbers (Bottom of Page)"/>
        <w:docPartUnique/>
      </w:docPartObj>
    </w:sdtPr>
    <w:sdtEndPr>
      <w:rPr>
        <w:szCs w:val="16"/>
      </w:rPr>
    </w:sdtEndPr>
    <w:sdtContent>
      <w:p w14:paraId="04AB93AF" w14:textId="127AA34B" w:rsidR="00074BB5" w:rsidRPr="00237F1F" w:rsidRDefault="00237F1F" w:rsidP="00074BB5">
        <w:pPr>
          <w:pStyle w:val="Fuzeile"/>
          <w:jc w:val="right"/>
          <w:rPr>
            <w:rFonts w:cs="Arial"/>
            <w:sz w:val="20"/>
            <w:szCs w:val="16"/>
          </w:rPr>
        </w:pPr>
        <w:r>
          <w:rPr>
            <w:rFonts w:cs="Arial"/>
            <w:sz w:val="20"/>
            <w:szCs w:val="16"/>
          </w:rPr>
          <w:t>22-17874</w:t>
        </w:r>
        <w:r>
          <w:rPr>
            <w:rFonts w:cs="Arial"/>
            <w:sz w:val="20"/>
            <w:szCs w:val="16"/>
          </w:rPr>
          <w:tab/>
        </w:r>
        <w:r>
          <w:rPr>
            <w:rFonts w:cs="Arial"/>
            <w:sz w:val="20"/>
            <w:szCs w:val="16"/>
          </w:rPr>
          <w:tab/>
          <w:t xml:space="preserve">Seite </w:t>
        </w:r>
        <w:r>
          <w:rPr>
            <w:rFonts w:cs="Arial"/>
            <w:sz w:val="20"/>
            <w:szCs w:val="16"/>
          </w:rPr>
          <w:fldChar w:fldCharType="begin"/>
        </w:r>
        <w:r>
          <w:rPr>
            <w:rFonts w:cs="Arial"/>
            <w:sz w:val="20"/>
            <w:szCs w:val="16"/>
          </w:rPr>
          <w:instrText xml:space="preserve"> PAGE  \* MERGEFORMAT </w:instrText>
        </w:r>
        <w:r>
          <w:rPr>
            <w:rFonts w:cs="Arial"/>
            <w:sz w:val="20"/>
            <w:szCs w:val="16"/>
          </w:rPr>
          <w:fldChar w:fldCharType="separate"/>
        </w:r>
        <w:r>
          <w:rPr>
            <w:rFonts w:cs="Arial"/>
            <w:noProof/>
            <w:sz w:val="20"/>
            <w:szCs w:val="16"/>
          </w:rPr>
          <w:t>2</w:t>
        </w:r>
        <w:r>
          <w:rPr>
            <w:rFonts w:cs="Arial"/>
            <w:sz w:val="20"/>
            <w:szCs w:val="16"/>
          </w:rPr>
          <w:fldChar w:fldCharType="end"/>
        </w:r>
        <w:r>
          <w:rPr>
            <w:rFonts w:cs="Arial"/>
            <w:sz w:val="20"/>
            <w:szCs w:val="16"/>
          </w:rPr>
          <w:t xml:space="preserve"> von </w:t>
        </w:r>
        <w:r>
          <w:rPr>
            <w:rFonts w:cs="Arial"/>
            <w:sz w:val="20"/>
            <w:szCs w:val="16"/>
          </w:rPr>
          <w:fldChar w:fldCharType="begin"/>
        </w:r>
        <w:r>
          <w:rPr>
            <w:rFonts w:cs="Arial"/>
            <w:sz w:val="20"/>
            <w:szCs w:val="16"/>
          </w:rPr>
          <w:instrText xml:space="preserve"> NUMPAGES  \* MERGEFORMAT </w:instrText>
        </w:r>
        <w:r>
          <w:rPr>
            <w:rFonts w:cs="Arial"/>
            <w:sz w:val="20"/>
            <w:szCs w:val="16"/>
          </w:rPr>
          <w:fldChar w:fldCharType="separate"/>
        </w:r>
        <w:r>
          <w:rPr>
            <w:rFonts w:cs="Arial"/>
            <w:noProof/>
            <w:sz w:val="20"/>
            <w:szCs w:val="16"/>
          </w:rPr>
          <w:t>3</w:t>
        </w:r>
        <w:r>
          <w:rPr>
            <w:rFonts w:cs="Arial"/>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3BD7" w14:textId="794037CF" w:rsidR="00237F1F" w:rsidRPr="00237F1F" w:rsidRDefault="00237F1F">
    <w:pPr>
      <w:pStyle w:val="Fuzeile"/>
      <w:rPr>
        <w:rFonts w:cs="Arial"/>
        <w:sz w:val="20"/>
      </w:rPr>
    </w:pPr>
    <w:r>
      <w:rPr>
        <w:rFonts w:cs="Arial"/>
        <w:sz w:val="20"/>
      </w:rPr>
      <w:t>22-17874</w:t>
    </w:r>
    <w:r>
      <w:rPr>
        <w:rFonts w:cs="Arial"/>
        <w:sz w:val="20"/>
      </w:rPr>
      <w:tab/>
    </w:r>
    <w:r>
      <w:rPr>
        <w:rFonts w:cs="Arial"/>
        <w:sz w:val="20"/>
      </w:rPr>
      <w:tab/>
      <w:t xml:space="preserve">Seite </w:t>
    </w: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2</w:t>
    </w:r>
    <w:r>
      <w:rPr>
        <w:rFonts w:cs="Arial"/>
        <w:sz w:val="20"/>
      </w:rPr>
      <w:fldChar w:fldCharType="end"/>
    </w:r>
    <w:r>
      <w:rPr>
        <w:rFonts w:cs="Arial"/>
        <w:sz w:val="20"/>
      </w:rPr>
      <w:t xml:space="preserve"> von </w:t>
    </w:r>
    <w:r>
      <w:rPr>
        <w:rFonts w:cs="Arial"/>
        <w:sz w:val="20"/>
      </w:rPr>
      <w:fldChar w:fldCharType="begin"/>
    </w:r>
    <w:r>
      <w:rPr>
        <w:rFonts w:cs="Arial"/>
        <w:sz w:val="20"/>
      </w:rPr>
      <w:instrText xml:space="preserve"> NUMPAGES  \* MERGEFORMAT </w:instrText>
    </w:r>
    <w:r>
      <w:rPr>
        <w:rFonts w:cs="Arial"/>
        <w:sz w:val="20"/>
      </w:rPr>
      <w:fldChar w:fldCharType="separate"/>
    </w:r>
    <w:r>
      <w:rPr>
        <w:rFonts w:cs="Arial"/>
        <w:noProof/>
        <w:sz w:val="20"/>
      </w:rPr>
      <w:t>3</w:t>
    </w:r>
    <w:r>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2DE62" w14:textId="77777777" w:rsidR="00DD5B52" w:rsidRDefault="00DD5B52">
      <w:r>
        <w:separator/>
      </w:r>
    </w:p>
  </w:footnote>
  <w:footnote w:type="continuationSeparator" w:id="0">
    <w:p w14:paraId="573D5E79" w14:textId="77777777" w:rsidR="00DD5B52" w:rsidRDefault="00DD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CF25" w14:textId="77777777" w:rsidR="001659CC" w:rsidRDefault="001659C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96CC7EF" w14:textId="77777777" w:rsidR="001659CC" w:rsidRDefault="001659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76D1" w14:textId="77777777" w:rsidR="00237F1F" w:rsidRDefault="00237F1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3340" w14:textId="77777777" w:rsidR="00237F1F" w:rsidRDefault="00237F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65E8"/>
    <w:multiLevelType w:val="hybridMultilevel"/>
    <w:tmpl w:val="7DC0B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0071EF"/>
    <w:multiLevelType w:val="multilevel"/>
    <w:tmpl w:val="A216C180"/>
    <w:styleLink w:val="zzzListeFrage"/>
    <w:lvl w:ilvl="0">
      <w:start w:val="1"/>
      <w:numFmt w:val="decimal"/>
      <w:pStyle w:val="Frage-Nummerierung1"/>
      <w:lvlText w:val="Frage %1:"/>
      <w:lvlJc w:val="left"/>
      <w:pPr>
        <w:ind w:left="1588" w:hanging="1588"/>
      </w:pPr>
      <w:rPr>
        <w:rFonts w:ascii="Calibri" w:hAnsi="Calibr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num w:numId="1" w16cid:durableId="418019908">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2" w16cid:durableId="81801068">
    <w:abstractNumId w:val="1"/>
  </w:num>
  <w:num w:numId="3" w16cid:durableId="1941449355">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4" w16cid:durableId="876625753">
    <w:abstractNumId w:val="1"/>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5" w16cid:durableId="679352776">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6" w16cid:durableId="1922061268">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7" w16cid:durableId="1781026057">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8" w16cid:durableId="146365134">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9" w16cid:durableId="1141507052">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10" w16cid:durableId="415901520">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11" w16cid:durableId="831915128">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12" w16cid:durableId="731150711">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13" w16cid:durableId="2026057326">
    <w:abstractNumId w:val="1"/>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4" w16cid:durableId="2135246830">
    <w:abstractNumId w:val="1"/>
    <w:lvlOverride w:ilvl="0">
      <w:lvl w:ilvl="0">
        <w:start w:val="1"/>
        <w:numFmt w:val="decimal"/>
        <w:pStyle w:val="Frage-Nummerierung1"/>
        <w:lvlText w:val="Frage %1:"/>
        <w:lvlJc w:val="left"/>
        <w:pPr>
          <w:ind w:left="1588" w:hanging="1588"/>
        </w:pPr>
        <w:rPr>
          <w:rFonts w:asciiTheme="minorHAnsi" w:hAnsiTheme="minorHAnsi"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5" w16cid:durableId="1328095310">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16" w16cid:durableId="1955019604">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17" w16cid:durableId="2076466292">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18" w16cid:durableId="919756509">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19" w16cid:durableId="2001881624">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20" w16cid:durableId="1448426498">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21" w16cid:durableId="43481930">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22" w16cid:durableId="1515070636">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 w:numId="23" w16cid:durableId="457839840">
    <w:abstractNumId w:val="0"/>
  </w:num>
  <w:num w:numId="24" w16cid:durableId="1341663838">
    <w:abstractNumId w:val="1"/>
    <w:lvlOverride w:ilvl="0">
      <w:lvl w:ilvl="0">
        <w:start w:val="1"/>
        <w:numFmt w:val="decimal"/>
        <w:pStyle w:val="Frage-Nummerierung1"/>
        <w:lvlText w:val="Frage %1:"/>
        <w:lvlJc w:val="left"/>
        <w:pPr>
          <w:ind w:left="1588" w:hanging="1588"/>
        </w:pPr>
        <w:rPr>
          <w:rFonts w:ascii="Arial" w:hAnsi="Arial" w:cs="Arial" w:hint="default"/>
          <w:b/>
          <w:i/>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7A"/>
    <w:rsid w:val="00000B48"/>
    <w:rsid w:val="00000BA4"/>
    <w:rsid w:val="000012A4"/>
    <w:rsid w:val="0000244E"/>
    <w:rsid w:val="00002ADB"/>
    <w:rsid w:val="000034C2"/>
    <w:rsid w:val="00003C46"/>
    <w:rsid w:val="00004C15"/>
    <w:rsid w:val="00005D5A"/>
    <w:rsid w:val="00006B01"/>
    <w:rsid w:val="00012492"/>
    <w:rsid w:val="00014000"/>
    <w:rsid w:val="000153C0"/>
    <w:rsid w:val="000206B8"/>
    <w:rsid w:val="00021478"/>
    <w:rsid w:val="00022534"/>
    <w:rsid w:val="000245CC"/>
    <w:rsid w:val="00025467"/>
    <w:rsid w:val="00040005"/>
    <w:rsid w:val="00042C45"/>
    <w:rsid w:val="0004333A"/>
    <w:rsid w:val="00046581"/>
    <w:rsid w:val="00047AA4"/>
    <w:rsid w:val="00052B45"/>
    <w:rsid w:val="000530F1"/>
    <w:rsid w:val="0005316A"/>
    <w:rsid w:val="000559FC"/>
    <w:rsid w:val="0006226F"/>
    <w:rsid w:val="00063BAB"/>
    <w:rsid w:val="000640CB"/>
    <w:rsid w:val="00064A09"/>
    <w:rsid w:val="00065054"/>
    <w:rsid w:val="000674B4"/>
    <w:rsid w:val="00067EB1"/>
    <w:rsid w:val="00070A36"/>
    <w:rsid w:val="0007315E"/>
    <w:rsid w:val="00074A7F"/>
    <w:rsid w:val="00074BB5"/>
    <w:rsid w:val="00074EE5"/>
    <w:rsid w:val="0007709A"/>
    <w:rsid w:val="000776C6"/>
    <w:rsid w:val="00081F4A"/>
    <w:rsid w:val="00085967"/>
    <w:rsid w:val="00085BD7"/>
    <w:rsid w:val="00085F35"/>
    <w:rsid w:val="00086F71"/>
    <w:rsid w:val="00087DE9"/>
    <w:rsid w:val="00092C03"/>
    <w:rsid w:val="00093ABF"/>
    <w:rsid w:val="00096553"/>
    <w:rsid w:val="000A1FFC"/>
    <w:rsid w:val="000A2056"/>
    <w:rsid w:val="000A5FFB"/>
    <w:rsid w:val="000B3D8E"/>
    <w:rsid w:val="000B42D2"/>
    <w:rsid w:val="000B46F8"/>
    <w:rsid w:val="000C02E1"/>
    <w:rsid w:val="000C17CE"/>
    <w:rsid w:val="000C199B"/>
    <w:rsid w:val="000C2135"/>
    <w:rsid w:val="000C277C"/>
    <w:rsid w:val="000C3A4A"/>
    <w:rsid w:val="000C3CEB"/>
    <w:rsid w:val="000C4FAC"/>
    <w:rsid w:val="000C63D9"/>
    <w:rsid w:val="000C6CA9"/>
    <w:rsid w:val="000D10F8"/>
    <w:rsid w:val="000D18B4"/>
    <w:rsid w:val="000D2F1C"/>
    <w:rsid w:val="000D6698"/>
    <w:rsid w:val="000D674E"/>
    <w:rsid w:val="000D6931"/>
    <w:rsid w:val="000E066D"/>
    <w:rsid w:val="000E1970"/>
    <w:rsid w:val="000E1DD9"/>
    <w:rsid w:val="000E56F8"/>
    <w:rsid w:val="000E5856"/>
    <w:rsid w:val="000E6D6D"/>
    <w:rsid w:val="000E7A71"/>
    <w:rsid w:val="000F552E"/>
    <w:rsid w:val="000F5FD7"/>
    <w:rsid w:val="00103414"/>
    <w:rsid w:val="00104594"/>
    <w:rsid w:val="001048A2"/>
    <w:rsid w:val="001111E9"/>
    <w:rsid w:val="0011237E"/>
    <w:rsid w:val="001140FF"/>
    <w:rsid w:val="001141CA"/>
    <w:rsid w:val="00121CBC"/>
    <w:rsid w:val="00122004"/>
    <w:rsid w:val="00123C0A"/>
    <w:rsid w:val="00126B35"/>
    <w:rsid w:val="00127138"/>
    <w:rsid w:val="00131242"/>
    <w:rsid w:val="00131B04"/>
    <w:rsid w:val="00132576"/>
    <w:rsid w:val="001332C3"/>
    <w:rsid w:val="00133F65"/>
    <w:rsid w:val="001348D6"/>
    <w:rsid w:val="00135E42"/>
    <w:rsid w:val="00136C94"/>
    <w:rsid w:val="00140286"/>
    <w:rsid w:val="0014555A"/>
    <w:rsid w:val="00146E41"/>
    <w:rsid w:val="001470AE"/>
    <w:rsid w:val="00147C04"/>
    <w:rsid w:val="00151F2D"/>
    <w:rsid w:val="00152637"/>
    <w:rsid w:val="00155186"/>
    <w:rsid w:val="00157343"/>
    <w:rsid w:val="001619AB"/>
    <w:rsid w:val="00162057"/>
    <w:rsid w:val="00163789"/>
    <w:rsid w:val="00163DA0"/>
    <w:rsid w:val="001659CC"/>
    <w:rsid w:val="001670CC"/>
    <w:rsid w:val="00167437"/>
    <w:rsid w:val="00171413"/>
    <w:rsid w:val="00176E79"/>
    <w:rsid w:val="00177C89"/>
    <w:rsid w:val="0018345B"/>
    <w:rsid w:val="001879AA"/>
    <w:rsid w:val="00190864"/>
    <w:rsid w:val="00190B63"/>
    <w:rsid w:val="001939A2"/>
    <w:rsid w:val="001A13EA"/>
    <w:rsid w:val="001A5ECE"/>
    <w:rsid w:val="001A79A7"/>
    <w:rsid w:val="001B25AE"/>
    <w:rsid w:val="001B2E05"/>
    <w:rsid w:val="001B3FE9"/>
    <w:rsid w:val="001B731B"/>
    <w:rsid w:val="001C2005"/>
    <w:rsid w:val="001C39F0"/>
    <w:rsid w:val="001C4053"/>
    <w:rsid w:val="001C4CA7"/>
    <w:rsid w:val="001C4D43"/>
    <w:rsid w:val="001C5777"/>
    <w:rsid w:val="001C5845"/>
    <w:rsid w:val="001C5EC3"/>
    <w:rsid w:val="001D05C8"/>
    <w:rsid w:val="001D4E12"/>
    <w:rsid w:val="001D52E6"/>
    <w:rsid w:val="001D592B"/>
    <w:rsid w:val="001E05B6"/>
    <w:rsid w:val="001E464B"/>
    <w:rsid w:val="001E6C76"/>
    <w:rsid w:val="001E7334"/>
    <w:rsid w:val="001F220B"/>
    <w:rsid w:val="001F333B"/>
    <w:rsid w:val="00200BA5"/>
    <w:rsid w:val="00202D2C"/>
    <w:rsid w:val="00203D72"/>
    <w:rsid w:val="002040C6"/>
    <w:rsid w:val="00204E84"/>
    <w:rsid w:val="0021106F"/>
    <w:rsid w:val="00215750"/>
    <w:rsid w:val="00215E99"/>
    <w:rsid w:val="00216468"/>
    <w:rsid w:val="00217D86"/>
    <w:rsid w:val="00217F1D"/>
    <w:rsid w:val="0022017F"/>
    <w:rsid w:val="00220201"/>
    <w:rsid w:val="00224F9D"/>
    <w:rsid w:val="00230088"/>
    <w:rsid w:val="00231197"/>
    <w:rsid w:val="0023514C"/>
    <w:rsid w:val="00236565"/>
    <w:rsid w:val="002375FB"/>
    <w:rsid w:val="00237F1F"/>
    <w:rsid w:val="00244684"/>
    <w:rsid w:val="002448EA"/>
    <w:rsid w:val="0024498A"/>
    <w:rsid w:val="00245F4C"/>
    <w:rsid w:val="002508DF"/>
    <w:rsid w:val="00250D0E"/>
    <w:rsid w:val="002527FC"/>
    <w:rsid w:val="00254F7A"/>
    <w:rsid w:val="002555B2"/>
    <w:rsid w:val="00256A80"/>
    <w:rsid w:val="00257D72"/>
    <w:rsid w:val="00260D14"/>
    <w:rsid w:val="00261A40"/>
    <w:rsid w:val="00261AF0"/>
    <w:rsid w:val="002621FC"/>
    <w:rsid w:val="0026259F"/>
    <w:rsid w:val="00262986"/>
    <w:rsid w:val="002638A5"/>
    <w:rsid w:val="0026471C"/>
    <w:rsid w:val="0027072D"/>
    <w:rsid w:val="00276AEC"/>
    <w:rsid w:val="0028107F"/>
    <w:rsid w:val="00282058"/>
    <w:rsid w:val="002822DD"/>
    <w:rsid w:val="0028669D"/>
    <w:rsid w:val="00286B3E"/>
    <w:rsid w:val="00286C85"/>
    <w:rsid w:val="002872C9"/>
    <w:rsid w:val="002875F2"/>
    <w:rsid w:val="00287D6C"/>
    <w:rsid w:val="00290512"/>
    <w:rsid w:val="002949DA"/>
    <w:rsid w:val="00294E40"/>
    <w:rsid w:val="002A1D20"/>
    <w:rsid w:val="002A3A03"/>
    <w:rsid w:val="002A3F38"/>
    <w:rsid w:val="002A5F87"/>
    <w:rsid w:val="002A6455"/>
    <w:rsid w:val="002A6684"/>
    <w:rsid w:val="002A6A57"/>
    <w:rsid w:val="002B0671"/>
    <w:rsid w:val="002B5F4E"/>
    <w:rsid w:val="002B6B39"/>
    <w:rsid w:val="002B7DA9"/>
    <w:rsid w:val="002C6CD4"/>
    <w:rsid w:val="002D0435"/>
    <w:rsid w:val="002D0A86"/>
    <w:rsid w:val="002D2ED6"/>
    <w:rsid w:val="002D34E2"/>
    <w:rsid w:val="002D3C03"/>
    <w:rsid w:val="002D4C19"/>
    <w:rsid w:val="002D7A65"/>
    <w:rsid w:val="002E4182"/>
    <w:rsid w:val="002E56DD"/>
    <w:rsid w:val="002E5756"/>
    <w:rsid w:val="002E77D5"/>
    <w:rsid w:val="002F0B15"/>
    <w:rsid w:val="002F25B2"/>
    <w:rsid w:val="002F2E71"/>
    <w:rsid w:val="002F3539"/>
    <w:rsid w:val="002F418F"/>
    <w:rsid w:val="002F4546"/>
    <w:rsid w:val="00300E62"/>
    <w:rsid w:val="0030499F"/>
    <w:rsid w:val="0030561B"/>
    <w:rsid w:val="0030732F"/>
    <w:rsid w:val="00310390"/>
    <w:rsid w:val="00310B68"/>
    <w:rsid w:val="00310E8A"/>
    <w:rsid w:val="00311F38"/>
    <w:rsid w:val="00314A91"/>
    <w:rsid w:val="00317BF7"/>
    <w:rsid w:val="00320135"/>
    <w:rsid w:val="00320D9D"/>
    <w:rsid w:val="00321A6D"/>
    <w:rsid w:val="003262C1"/>
    <w:rsid w:val="00326F4E"/>
    <w:rsid w:val="003308DB"/>
    <w:rsid w:val="00331570"/>
    <w:rsid w:val="00331604"/>
    <w:rsid w:val="00332B9B"/>
    <w:rsid w:val="003374DF"/>
    <w:rsid w:val="003421CD"/>
    <w:rsid w:val="003457C3"/>
    <w:rsid w:val="003463C2"/>
    <w:rsid w:val="00346584"/>
    <w:rsid w:val="00346C8D"/>
    <w:rsid w:val="00347190"/>
    <w:rsid w:val="0035138D"/>
    <w:rsid w:val="0035338A"/>
    <w:rsid w:val="00356403"/>
    <w:rsid w:val="0035759C"/>
    <w:rsid w:val="0035787C"/>
    <w:rsid w:val="00361471"/>
    <w:rsid w:val="003620F6"/>
    <w:rsid w:val="003634F8"/>
    <w:rsid w:val="00364D41"/>
    <w:rsid w:val="0036553B"/>
    <w:rsid w:val="00367466"/>
    <w:rsid w:val="00367890"/>
    <w:rsid w:val="00370210"/>
    <w:rsid w:val="00372CD3"/>
    <w:rsid w:val="0037378F"/>
    <w:rsid w:val="00375379"/>
    <w:rsid w:val="00376E14"/>
    <w:rsid w:val="00380674"/>
    <w:rsid w:val="00383863"/>
    <w:rsid w:val="00385322"/>
    <w:rsid w:val="00392C74"/>
    <w:rsid w:val="00393B4F"/>
    <w:rsid w:val="00394BFC"/>
    <w:rsid w:val="00396D9D"/>
    <w:rsid w:val="003A06CD"/>
    <w:rsid w:val="003A1092"/>
    <w:rsid w:val="003A15C2"/>
    <w:rsid w:val="003A354D"/>
    <w:rsid w:val="003A4814"/>
    <w:rsid w:val="003B194F"/>
    <w:rsid w:val="003B2B0D"/>
    <w:rsid w:val="003B3099"/>
    <w:rsid w:val="003B3688"/>
    <w:rsid w:val="003B3DA8"/>
    <w:rsid w:val="003B4F76"/>
    <w:rsid w:val="003B5A7A"/>
    <w:rsid w:val="003B6051"/>
    <w:rsid w:val="003C2AF4"/>
    <w:rsid w:val="003D0DC5"/>
    <w:rsid w:val="003D22DC"/>
    <w:rsid w:val="003D4CB9"/>
    <w:rsid w:val="003D5029"/>
    <w:rsid w:val="003D5CE7"/>
    <w:rsid w:val="003D6104"/>
    <w:rsid w:val="003E2C49"/>
    <w:rsid w:val="003E2E94"/>
    <w:rsid w:val="003E46E2"/>
    <w:rsid w:val="003E643A"/>
    <w:rsid w:val="003E6E6C"/>
    <w:rsid w:val="003F02D7"/>
    <w:rsid w:val="003F323E"/>
    <w:rsid w:val="003F4D15"/>
    <w:rsid w:val="003F5724"/>
    <w:rsid w:val="003F6806"/>
    <w:rsid w:val="00400877"/>
    <w:rsid w:val="00403255"/>
    <w:rsid w:val="0041000D"/>
    <w:rsid w:val="00410784"/>
    <w:rsid w:val="00411DE1"/>
    <w:rsid w:val="00413B82"/>
    <w:rsid w:val="004143D0"/>
    <w:rsid w:val="0041599D"/>
    <w:rsid w:val="00416643"/>
    <w:rsid w:val="004205A9"/>
    <w:rsid w:val="00421D1B"/>
    <w:rsid w:val="004221D4"/>
    <w:rsid w:val="00425567"/>
    <w:rsid w:val="00427D71"/>
    <w:rsid w:val="00427D8D"/>
    <w:rsid w:val="00431E06"/>
    <w:rsid w:val="004339BB"/>
    <w:rsid w:val="00434064"/>
    <w:rsid w:val="00434CA6"/>
    <w:rsid w:val="00436274"/>
    <w:rsid w:val="00436C65"/>
    <w:rsid w:val="00436F72"/>
    <w:rsid w:val="00440907"/>
    <w:rsid w:val="00440E25"/>
    <w:rsid w:val="00441881"/>
    <w:rsid w:val="00441997"/>
    <w:rsid w:val="0044345C"/>
    <w:rsid w:val="00443F33"/>
    <w:rsid w:val="00446BD6"/>
    <w:rsid w:val="00450F13"/>
    <w:rsid w:val="004530F8"/>
    <w:rsid w:val="00456209"/>
    <w:rsid w:val="00457115"/>
    <w:rsid w:val="004611B8"/>
    <w:rsid w:val="004627D8"/>
    <w:rsid w:val="004637DC"/>
    <w:rsid w:val="00464C82"/>
    <w:rsid w:val="00466295"/>
    <w:rsid w:val="0046637C"/>
    <w:rsid w:val="0047117F"/>
    <w:rsid w:val="00471A75"/>
    <w:rsid w:val="00472789"/>
    <w:rsid w:val="0047351B"/>
    <w:rsid w:val="00474172"/>
    <w:rsid w:val="00476409"/>
    <w:rsid w:val="004774F9"/>
    <w:rsid w:val="0048269E"/>
    <w:rsid w:val="00483C78"/>
    <w:rsid w:val="004875EE"/>
    <w:rsid w:val="004902EC"/>
    <w:rsid w:val="004906AD"/>
    <w:rsid w:val="0049211A"/>
    <w:rsid w:val="00492CC6"/>
    <w:rsid w:val="00494F18"/>
    <w:rsid w:val="004952B7"/>
    <w:rsid w:val="00497078"/>
    <w:rsid w:val="004A1063"/>
    <w:rsid w:val="004A1A07"/>
    <w:rsid w:val="004A2328"/>
    <w:rsid w:val="004A2C56"/>
    <w:rsid w:val="004A333E"/>
    <w:rsid w:val="004A40F4"/>
    <w:rsid w:val="004A4991"/>
    <w:rsid w:val="004A7EB7"/>
    <w:rsid w:val="004B0F19"/>
    <w:rsid w:val="004B1854"/>
    <w:rsid w:val="004B2A6F"/>
    <w:rsid w:val="004B3874"/>
    <w:rsid w:val="004B3ABF"/>
    <w:rsid w:val="004B5218"/>
    <w:rsid w:val="004B5896"/>
    <w:rsid w:val="004B614F"/>
    <w:rsid w:val="004B7B19"/>
    <w:rsid w:val="004C119B"/>
    <w:rsid w:val="004C6959"/>
    <w:rsid w:val="004C7CAE"/>
    <w:rsid w:val="004D0E68"/>
    <w:rsid w:val="004D1E89"/>
    <w:rsid w:val="004D5467"/>
    <w:rsid w:val="004D6179"/>
    <w:rsid w:val="004D6ECF"/>
    <w:rsid w:val="004D74F6"/>
    <w:rsid w:val="004E1956"/>
    <w:rsid w:val="004E1BFA"/>
    <w:rsid w:val="004E26AF"/>
    <w:rsid w:val="004E4D95"/>
    <w:rsid w:val="004E7870"/>
    <w:rsid w:val="004F06B3"/>
    <w:rsid w:val="004F07DB"/>
    <w:rsid w:val="004F155D"/>
    <w:rsid w:val="004F2486"/>
    <w:rsid w:val="004F6F0D"/>
    <w:rsid w:val="004F7151"/>
    <w:rsid w:val="004F75C7"/>
    <w:rsid w:val="005015DA"/>
    <w:rsid w:val="005042DD"/>
    <w:rsid w:val="00510637"/>
    <w:rsid w:val="0051173F"/>
    <w:rsid w:val="00514A56"/>
    <w:rsid w:val="00517DC6"/>
    <w:rsid w:val="00520509"/>
    <w:rsid w:val="00522228"/>
    <w:rsid w:val="00523A83"/>
    <w:rsid w:val="00524FE8"/>
    <w:rsid w:val="00526C1A"/>
    <w:rsid w:val="0053116B"/>
    <w:rsid w:val="00531AF9"/>
    <w:rsid w:val="00532751"/>
    <w:rsid w:val="00532ABF"/>
    <w:rsid w:val="00533DB9"/>
    <w:rsid w:val="00534FA1"/>
    <w:rsid w:val="00540457"/>
    <w:rsid w:val="0055322D"/>
    <w:rsid w:val="005564FA"/>
    <w:rsid w:val="0055798D"/>
    <w:rsid w:val="005600C0"/>
    <w:rsid w:val="00560B84"/>
    <w:rsid w:val="00563A84"/>
    <w:rsid w:val="00563ACD"/>
    <w:rsid w:val="00564EF0"/>
    <w:rsid w:val="0056528A"/>
    <w:rsid w:val="00566F85"/>
    <w:rsid w:val="00571829"/>
    <w:rsid w:val="00573512"/>
    <w:rsid w:val="005736E0"/>
    <w:rsid w:val="00580F46"/>
    <w:rsid w:val="00581CC4"/>
    <w:rsid w:val="005823C6"/>
    <w:rsid w:val="005924EA"/>
    <w:rsid w:val="00593BF6"/>
    <w:rsid w:val="00594A65"/>
    <w:rsid w:val="00595CEF"/>
    <w:rsid w:val="005978D7"/>
    <w:rsid w:val="005A42E3"/>
    <w:rsid w:val="005A5AB0"/>
    <w:rsid w:val="005A5E64"/>
    <w:rsid w:val="005A74F1"/>
    <w:rsid w:val="005A7DB3"/>
    <w:rsid w:val="005B15FB"/>
    <w:rsid w:val="005B27BF"/>
    <w:rsid w:val="005B3E58"/>
    <w:rsid w:val="005B5FD7"/>
    <w:rsid w:val="005B65B5"/>
    <w:rsid w:val="005B6613"/>
    <w:rsid w:val="005B776D"/>
    <w:rsid w:val="005C0F17"/>
    <w:rsid w:val="005C1CC3"/>
    <w:rsid w:val="005C4CC3"/>
    <w:rsid w:val="005C5B42"/>
    <w:rsid w:val="005C7385"/>
    <w:rsid w:val="005D1542"/>
    <w:rsid w:val="005D371D"/>
    <w:rsid w:val="005D4088"/>
    <w:rsid w:val="005D64BA"/>
    <w:rsid w:val="005D6EBB"/>
    <w:rsid w:val="005E007B"/>
    <w:rsid w:val="005E014E"/>
    <w:rsid w:val="005E2F3F"/>
    <w:rsid w:val="005E3F4E"/>
    <w:rsid w:val="005E51A7"/>
    <w:rsid w:val="005F1BA6"/>
    <w:rsid w:val="005F24BD"/>
    <w:rsid w:val="005F36DC"/>
    <w:rsid w:val="005F3D57"/>
    <w:rsid w:val="005F3EC1"/>
    <w:rsid w:val="005F3FF3"/>
    <w:rsid w:val="005F4080"/>
    <w:rsid w:val="005F5AC7"/>
    <w:rsid w:val="005F6962"/>
    <w:rsid w:val="005F78D8"/>
    <w:rsid w:val="005F7DA5"/>
    <w:rsid w:val="00601576"/>
    <w:rsid w:val="006029B9"/>
    <w:rsid w:val="0060396F"/>
    <w:rsid w:val="00605186"/>
    <w:rsid w:val="00605711"/>
    <w:rsid w:val="0060592A"/>
    <w:rsid w:val="006059BD"/>
    <w:rsid w:val="006059EA"/>
    <w:rsid w:val="00610AD7"/>
    <w:rsid w:val="00611767"/>
    <w:rsid w:val="006129EE"/>
    <w:rsid w:val="00613073"/>
    <w:rsid w:val="0061361E"/>
    <w:rsid w:val="00615DF3"/>
    <w:rsid w:val="00617414"/>
    <w:rsid w:val="00617EA5"/>
    <w:rsid w:val="006200CD"/>
    <w:rsid w:val="00621FC4"/>
    <w:rsid w:val="0062282D"/>
    <w:rsid w:val="00622F30"/>
    <w:rsid w:val="00623586"/>
    <w:rsid w:val="00623C3D"/>
    <w:rsid w:val="00624CF8"/>
    <w:rsid w:val="00625469"/>
    <w:rsid w:val="0063137A"/>
    <w:rsid w:val="0063142F"/>
    <w:rsid w:val="0063364C"/>
    <w:rsid w:val="006348F6"/>
    <w:rsid w:val="006368FB"/>
    <w:rsid w:val="00636D80"/>
    <w:rsid w:val="00637794"/>
    <w:rsid w:val="00640BDE"/>
    <w:rsid w:val="00642AA0"/>
    <w:rsid w:val="00642F85"/>
    <w:rsid w:val="00643A4E"/>
    <w:rsid w:val="00644C8F"/>
    <w:rsid w:val="00646078"/>
    <w:rsid w:val="00653F2E"/>
    <w:rsid w:val="006567B2"/>
    <w:rsid w:val="006569D8"/>
    <w:rsid w:val="00657703"/>
    <w:rsid w:val="006579BB"/>
    <w:rsid w:val="00660748"/>
    <w:rsid w:val="00660E47"/>
    <w:rsid w:val="00662206"/>
    <w:rsid w:val="00663DBF"/>
    <w:rsid w:val="006643E6"/>
    <w:rsid w:val="00670233"/>
    <w:rsid w:val="00671A4B"/>
    <w:rsid w:val="006721ED"/>
    <w:rsid w:val="00675AC6"/>
    <w:rsid w:val="00676229"/>
    <w:rsid w:val="00676F6D"/>
    <w:rsid w:val="0068079B"/>
    <w:rsid w:val="006819BD"/>
    <w:rsid w:val="00682416"/>
    <w:rsid w:val="00682476"/>
    <w:rsid w:val="00682B99"/>
    <w:rsid w:val="00683006"/>
    <w:rsid w:val="00686F00"/>
    <w:rsid w:val="0068737D"/>
    <w:rsid w:val="006908CD"/>
    <w:rsid w:val="006923D1"/>
    <w:rsid w:val="00694725"/>
    <w:rsid w:val="00694FB5"/>
    <w:rsid w:val="00696E51"/>
    <w:rsid w:val="006A193C"/>
    <w:rsid w:val="006A21E0"/>
    <w:rsid w:val="006A53FD"/>
    <w:rsid w:val="006A656B"/>
    <w:rsid w:val="006B03FE"/>
    <w:rsid w:val="006B0A74"/>
    <w:rsid w:val="006B0BB6"/>
    <w:rsid w:val="006B1093"/>
    <w:rsid w:val="006B351D"/>
    <w:rsid w:val="006B3958"/>
    <w:rsid w:val="006B71F7"/>
    <w:rsid w:val="006D08A7"/>
    <w:rsid w:val="006D09BC"/>
    <w:rsid w:val="006D2DEE"/>
    <w:rsid w:val="006D3B6A"/>
    <w:rsid w:val="006D3C32"/>
    <w:rsid w:val="006D3F90"/>
    <w:rsid w:val="006D42A5"/>
    <w:rsid w:val="006D643F"/>
    <w:rsid w:val="006D6A91"/>
    <w:rsid w:val="006D77C3"/>
    <w:rsid w:val="006E3109"/>
    <w:rsid w:val="006E4633"/>
    <w:rsid w:val="006E6125"/>
    <w:rsid w:val="006E64D1"/>
    <w:rsid w:val="006F1529"/>
    <w:rsid w:val="006F6078"/>
    <w:rsid w:val="006F6A31"/>
    <w:rsid w:val="00700E88"/>
    <w:rsid w:val="0070116F"/>
    <w:rsid w:val="0070145B"/>
    <w:rsid w:val="0070368E"/>
    <w:rsid w:val="00704510"/>
    <w:rsid w:val="0070518F"/>
    <w:rsid w:val="00705A8B"/>
    <w:rsid w:val="0070697B"/>
    <w:rsid w:val="00707050"/>
    <w:rsid w:val="00710772"/>
    <w:rsid w:val="0071095E"/>
    <w:rsid w:val="00713FF7"/>
    <w:rsid w:val="00714492"/>
    <w:rsid w:val="0071478E"/>
    <w:rsid w:val="00714901"/>
    <w:rsid w:val="00720D58"/>
    <w:rsid w:val="00721473"/>
    <w:rsid w:val="0072342A"/>
    <w:rsid w:val="00723EFD"/>
    <w:rsid w:val="00724B0D"/>
    <w:rsid w:val="00726284"/>
    <w:rsid w:val="007274EC"/>
    <w:rsid w:val="0073003A"/>
    <w:rsid w:val="00732B0D"/>
    <w:rsid w:val="0073670F"/>
    <w:rsid w:val="00736780"/>
    <w:rsid w:val="00740476"/>
    <w:rsid w:val="0074157A"/>
    <w:rsid w:val="00742614"/>
    <w:rsid w:val="00743BAD"/>
    <w:rsid w:val="00744AE0"/>
    <w:rsid w:val="00747585"/>
    <w:rsid w:val="00751727"/>
    <w:rsid w:val="00754457"/>
    <w:rsid w:val="00754B90"/>
    <w:rsid w:val="00757885"/>
    <w:rsid w:val="00757F32"/>
    <w:rsid w:val="0076030C"/>
    <w:rsid w:val="00760EA9"/>
    <w:rsid w:val="007610E3"/>
    <w:rsid w:val="0076155F"/>
    <w:rsid w:val="00766B96"/>
    <w:rsid w:val="00770829"/>
    <w:rsid w:val="00770C8E"/>
    <w:rsid w:val="00771866"/>
    <w:rsid w:val="00771EEF"/>
    <w:rsid w:val="007750EC"/>
    <w:rsid w:val="007757FD"/>
    <w:rsid w:val="00776378"/>
    <w:rsid w:val="00782EAE"/>
    <w:rsid w:val="007832B2"/>
    <w:rsid w:val="0078471D"/>
    <w:rsid w:val="00791FFA"/>
    <w:rsid w:val="0079259B"/>
    <w:rsid w:val="00793D0D"/>
    <w:rsid w:val="0079401F"/>
    <w:rsid w:val="0079438F"/>
    <w:rsid w:val="00795393"/>
    <w:rsid w:val="0079608A"/>
    <w:rsid w:val="0079660E"/>
    <w:rsid w:val="007A3E42"/>
    <w:rsid w:val="007A4821"/>
    <w:rsid w:val="007A68D6"/>
    <w:rsid w:val="007B3B39"/>
    <w:rsid w:val="007B4077"/>
    <w:rsid w:val="007B496D"/>
    <w:rsid w:val="007B6DCE"/>
    <w:rsid w:val="007B7DBB"/>
    <w:rsid w:val="007C3747"/>
    <w:rsid w:val="007C45FC"/>
    <w:rsid w:val="007C5532"/>
    <w:rsid w:val="007C61C7"/>
    <w:rsid w:val="007C79AD"/>
    <w:rsid w:val="007D2A7C"/>
    <w:rsid w:val="007D3722"/>
    <w:rsid w:val="007D55A4"/>
    <w:rsid w:val="007D62BD"/>
    <w:rsid w:val="007D65D8"/>
    <w:rsid w:val="007D7558"/>
    <w:rsid w:val="007D79F0"/>
    <w:rsid w:val="007E0C73"/>
    <w:rsid w:val="007E1ABC"/>
    <w:rsid w:val="007E296D"/>
    <w:rsid w:val="007E35B4"/>
    <w:rsid w:val="007E45DA"/>
    <w:rsid w:val="007E464C"/>
    <w:rsid w:val="007E7FCC"/>
    <w:rsid w:val="007F0B26"/>
    <w:rsid w:val="007F3628"/>
    <w:rsid w:val="007F3DBC"/>
    <w:rsid w:val="007F731B"/>
    <w:rsid w:val="00801004"/>
    <w:rsid w:val="008043DF"/>
    <w:rsid w:val="008072EF"/>
    <w:rsid w:val="0080798A"/>
    <w:rsid w:val="0081133C"/>
    <w:rsid w:val="00811F10"/>
    <w:rsid w:val="008126C3"/>
    <w:rsid w:val="0081299E"/>
    <w:rsid w:val="00817E09"/>
    <w:rsid w:val="0082014E"/>
    <w:rsid w:val="00820468"/>
    <w:rsid w:val="00820FEB"/>
    <w:rsid w:val="00821B86"/>
    <w:rsid w:val="00821F1C"/>
    <w:rsid w:val="0082604F"/>
    <w:rsid w:val="008307B1"/>
    <w:rsid w:val="0083157F"/>
    <w:rsid w:val="008315E5"/>
    <w:rsid w:val="0083284F"/>
    <w:rsid w:val="008357C8"/>
    <w:rsid w:val="00835FDD"/>
    <w:rsid w:val="008368F8"/>
    <w:rsid w:val="008430B2"/>
    <w:rsid w:val="00844C6E"/>
    <w:rsid w:val="00845747"/>
    <w:rsid w:val="008462E9"/>
    <w:rsid w:val="0085086E"/>
    <w:rsid w:val="008519D2"/>
    <w:rsid w:val="00860097"/>
    <w:rsid w:val="00862256"/>
    <w:rsid w:val="00863565"/>
    <w:rsid w:val="00864342"/>
    <w:rsid w:val="008651AF"/>
    <w:rsid w:val="0086520C"/>
    <w:rsid w:val="008653BC"/>
    <w:rsid w:val="00867ABA"/>
    <w:rsid w:val="00867DC2"/>
    <w:rsid w:val="00871C76"/>
    <w:rsid w:val="0087294A"/>
    <w:rsid w:val="00875B81"/>
    <w:rsid w:val="00882941"/>
    <w:rsid w:val="00883AAE"/>
    <w:rsid w:val="00883E06"/>
    <w:rsid w:val="00885340"/>
    <w:rsid w:val="008905B0"/>
    <w:rsid w:val="00890711"/>
    <w:rsid w:val="00893194"/>
    <w:rsid w:val="008942E8"/>
    <w:rsid w:val="008A1636"/>
    <w:rsid w:val="008A5405"/>
    <w:rsid w:val="008B0745"/>
    <w:rsid w:val="008B0A3B"/>
    <w:rsid w:val="008B1CBC"/>
    <w:rsid w:val="008B26E7"/>
    <w:rsid w:val="008B2A1B"/>
    <w:rsid w:val="008B3E77"/>
    <w:rsid w:val="008B552E"/>
    <w:rsid w:val="008B5E38"/>
    <w:rsid w:val="008B6C58"/>
    <w:rsid w:val="008C1095"/>
    <w:rsid w:val="008C12E3"/>
    <w:rsid w:val="008C18C1"/>
    <w:rsid w:val="008C2E70"/>
    <w:rsid w:val="008C3E97"/>
    <w:rsid w:val="008C403E"/>
    <w:rsid w:val="008C4307"/>
    <w:rsid w:val="008C488C"/>
    <w:rsid w:val="008C6787"/>
    <w:rsid w:val="008C746E"/>
    <w:rsid w:val="008D1009"/>
    <w:rsid w:val="008D356B"/>
    <w:rsid w:val="008D3698"/>
    <w:rsid w:val="008D49CD"/>
    <w:rsid w:val="008D6AAC"/>
    <w:rsid w:val="008D7AFF"/>
    <w:rsid w:val="008D7BBF"/>
    <w:rsid w:val="008E0714"/>
    <w:rsid w:val="008E0E26"/>
    <w:rsid w:val="008E5884"/>
    <w:rsid w:val="008E59C0"/>
    <w:rsid w:val="008F0A31"/>
    <w:rsid w:val="008F0AC7"/>
    <w:rsid w:val="008F1105"/>
    <w:rsid w:val="008F2009"/>
    <w:rsid w:val="008F40F2"/>
    <w:rsid w:val="008F7C1B"/>
    <w:rsid w:val="00900362"/>
    <w:rsid w:val="009011CB"/>
    <w:rsid w:val="00901A20"/>
    <w:rsid w:val="00903AF2"/>
    <w:rsid w:val="00905802"/>
    <w:rsid w:val="00906816"/>
    <w:rsid w:val="00907326"/>
    <w:rsid w:val="00907BC3"/>
    <w:rsid w:val="00907E28"/>
    <w:rsid w:val="0091661E"/>
    <w:rsid w:val="009205BA"/>
    <w:rsid w:val="00921316"/>
    <w:rsid w:val="00921C04"/>
    <w:rsid w:val="00923397"/>
    <w:rsid w:val="00924706"/>
    <w:rsid w:val="00927303"/>
    <w:rsid w:val="009309EA"/>
    <w:rsid w:val="00933754"/>
    <w:rsid w:val="009340FE"/>
    <w:rsid w:val="00937D12"/>
    <w:rsid w:val="00941B38"/>
    <w:rsid w:val="00942458"/>
    <w:rsid w:val="0094422F"/>
    <w:rsid w:val="00944B17"/>
    <w:rsid w:val="009528B3"/>
    <w:rsid w:val="009532FA"/>
    <w:rsid w:val="00954B6B"/>
    <w:rsid w:val="00955D5B"/>
    <w:rsid w:val="009578B1"/>
    <w:rsid w:val="00957F68"/>
    <w:rsid w:val="009607E0"/>
    <w:rsid w:val="0096499B"/>
    <w:rsid w:val="009670A2"/>
    <w:rsid w:val="009671C9"/>
    <w:rsid w:val="009675F0"/>
    <w:rsid w:val="00972AAE"/>
    <w:rsid w:val="00982E09"/>
    <w:rsid w:val="00983A63"/>
    <w:rsid w:val="0098448E"/>
    <w:rsid w:val="009851A7"/>
    <w:rsid w:val="009865FF"/>
    <w:rsid w:val="009870C4"/>
    <w:rsid w:val="009872A0"/>
    <w:rsid w:val="009949BD"/>
    <w:rsid w:val="009A1570"/>
    <w:rsid w:val="009A2289"/>
    <w:rsid w:val="009A3A2A"/>
    <w:rsid w:val="009A3CF8"/>
    <w:rsid w:val="009B0AAA"/>
    <w:rsid w:val="009B0D5E"/>
    <w:rsid w:val="009B0DE7"/>
    <w:rsid w:val="009B1CD8"/>
    <w:rsid w:val="009B2238"/>
    <w:rsid w:val="009B2676"/>
    <w:rsid w:val="009B3D4B"/>
    <w:rsid w:val="009B532D"/>
    <w:rsid w:val="009B6C8A"/>
    <w:rsid w:val="009B7563"/>
    <w:rsid w:val="009C0435"/>
    <w:rsid w:val="009C1759"/>
    <w:rsid w:val="009C58CF"/>
    <w:rsid w:val="009C71A3"/>
    <w:rsid w:val="009D2883"/>
    <w:rsid w:val="009D30D0"/>
    <w:rsid w:val="009D57D5"/>
    <w:rsid w:val="009D663C"/>
    <w:rsid w:val="009D7A03"/>
    <w:rsid w:val="009E102C"/>
    <w:rsid w:val="009E4867"/>
    <w:rsid w:val="009E56B6"/>
    <w:rsid w:val="009F2287"/>
    <w:rsid w:val="009F26F7"/>
    <w:rsid w:val="009F3558"/>
    <w:rsid w:val="009F45AA"/>
    <w:rsid w:val="009F5AC7"/>
    <w:rsid w:val="009F5FE2"/>
    <w:rsid w:val="009F7190"/>
    <w:rsid w:val="00A0254A"/>
    <w:rsid w:val="00A04215"/>
    <w:rsid w:val="00A04D53"/>
    <w:rsid w:val="00A051B5"/>
    <w:rsid w:val="00A0553C"/>
    <w:rsid w:val="00A07D60"/>
    <w:rsid w:val="00A100E6"/>
    <w:rsid w:val="00A10A75"/>
    <w:rsid w:val="00A11DB2"/>
    <w:rsid w:val="00A13EBF"/>
    <w:rsid w:val="00A13F68"/>
    <w:rsid w:val="00A157BC"/>
    <w:rsid w:val="00A1643D"/>
    <w:rsid w:val="00A2020A"/>
    <w:rsid w:val="00A20CB1"/>
    <w:rsid w:val="00A2131D"/>
    <w:rsid w:val="00A22167"/>
    <w:rsid w:val="00A22201"/>
    <w:rsid w:val="00A23295"/>
    <w:rsid w:val="00A24C93"/>
    <w:rsid w:val="00A26D4E"/>
    <w:rsid w:val="00A274CB"/>
    <w:rsid w:val="00A30B16"/>
    <w:rsid w:val="00A32F6F"/>
    <w:rsid w:val="00A34160"/>
    <w:rsid w:val="00A342DD"/>
    <w:rsid w:val="00A36DE7"/>
    <w:rsid w:val="00A3718E"/>
    <w:rsid w:val="00A37211"/>
    <w:rsid w:val="00A409AD"/>
    <w:rsid w:val="00A421BE"/>
    <w:rsid w:val="00A42BBB"/>
    <w:rsid w:val="00A42EA1"/>
    <w:rsid w:val="00A43DFF"/>
    <w:rsid w:val="00A44F4E"/>
    <w:rsid w:val="00A45200"/>
    <w:rsid w:val="00A46600"/>
    <w:rsid w:val="00A474F1"/>
    <w:rsid w:val="00A52677"/>
    <w:rsid w:val="00A52FBD"/>
    <w:rsid w:val="00A61D79"/>
    <w:rsid w:val="00A62F34"/>
    <w:rsid w:val="00A64C8D"/>
    <w:rsid w:val="00A6738D"/>
    <w:rsid w:val="00A7052E"/>
    <w:rsid w:val="00A70806"/>
    <w:rsid w:val="00A73232"/>
    <w:rsid w:val="00A73265"/>
    <w:rsid w:val="00A74639"/>
    <w:rsid w:val="00A74CF6"/>
    <w:rsid w:val="00A74FD1"/>
    <w:rsid w:val="00A77854"/>
    <w:rsid w:val="00A80222"/>
    <w:rsid w:val="00A81325"/>
    <w:rsid w:val="00A81606"/>
    <w:rsid w:val="00A82B6A"/>
    <w:rsid w:val="00A83A6D"/>
    <w:rsid w:val="00A840EF"/>
    <w:rsid w:val="00A857B5"/>
    <w:rsid w:val="00A85C31"/>
    <w:rsid w:val="00A86B48"/>
    <w:rsid w:val="00A8785D"/>
    <w:rsid w:val="00A91A1B"/>
    <w:rsid w:val="00A94F23"/>
    <w:rsid w:val="00A952BA"/>
    <w:rsid w:val="00A959E6"/>
    <w:rsid w:val="00A95E98"/>
    <w:rsid w:val="00A96003"/>
    <w:rsid w:val="00A965A1"/>
    <w:rsid w:val="00AA3BC4"/>
    <w:rsid w:val="00AA5935"/>
    <w:rsid w:val="00AA61D3"/>
    <w:rsid w:val="00AA76CA"/>
    <w:rsid w:val="00AB1018"/>
    <w:rsid w:val="00AB18C6"/>
    <w:rsid w:val="00AB29B2"/>
    <w:rsid w:val="00AB3D4F"/>
    <w:rsid w:val="00AC044F"/>
    <w:rsid w:val="00AC3002"/>
    <w:rsid w:val="00AC3CBA"/>
    <w:rsid w:val="00AC3FBB"/>
    <w:rsid w:val="00AC5714"/>
    <w:rsid w:val="00AC5FBE"/>
    <w:rsid w:val="00AD3F45"/>
    <w:rsid w:val="00AD44F9"/>
    <w:rsid w:val="00AD481A"/>
    <w:rsid w:val="00AD4D19"/>
    <w:rsid w:val="00AD5A23"/>
    <w:rsid w:val="00AD7DE7"/>
    <w:rsid w:val="00AE31CF"/>
    <w:rsid w:val="00AE32B6"/>
    <w:rsid w:val="00AE40D9"/>
    <w:rsid w:val="00AE5B1A"/>
    <w:rsid w:val="00AE6C1C"/>
    <w:rsid w:val="00AE7BC2"/>
    <w:rsid w:val="00AF0E82"/>
    <w:rsid w:val="00AF0F99"/>
    <w:rsid w:val="00AF1BAB"/>
    <w:rsid w:val="00AF2534"/>
    <w:rsid w:val="00AF2B73"/>
    <w:rsid w:val="00AF4BB4"/>
    <w:rsid w:val="00AF7016"/>
    <w:rsid w:val="00B01582"/>
    <w:rsid w:val="00B033AB"/>
    <w:rsid w:val="00B03B45"/>
    <w:rsid w:val="00B0414F"/>
    <w:rsid w:val="00B07D96"/>
    <w:rsid w:val="00B1099E"/>
    <w:rsid w:val="00B139A1"/>
    <w:rsid w:val="00B17620"/>
    <w:rsid w:val="00B17A9B"/>
    <w:rsid w:val="00B17AEB"/>
    <w:rsid w:val="00B21133"/>
    <w:rsid w:val="00B2140A"/>
    <w:rsid w:val="00B23E8C"/>
    <w:rsid w:val="00B248CA"/>
    <w:rsid w:val="00B2572A"/>
    <w:rsid w:val="00B30567"/>
    <w:rsid w:val="00B36C68"/>
    <w:rsid w:val="00B40FE7"/>
    <w:rsid w:val="00B42CF5"/>
    <w:rsid w:val="00B435FE"/>
    <w:rsid w:val="00B43C37"/>
    <w:rsid w:val="00B520F7"/>
    <w:rsid w:val="00B53375"/>
    <w:rsid w:val="00B5346A"/>
    <w:rsid w:val="00B56E91"/>
    <w:rsid w:val="00B57171"/>
    <w:rsid w:val="00B57355"/>
    <w:rsid w:val="00B5774C"/>
    <w:rsid w:val="00B57F58"/>
    <w:rsid w:val="00B62646"/>
    <w:rsid w:val="00B63C7C"/>
    <w:rsid w:val="00B6557E"/>
    <w:rsid w:val="00B66990"/>
    <w:rsid w:val="00B7070B"/>
    <w:rsid w:val="00B71419"/>
    <w:rsid w:val="00B71E7A"/>
    <w:rsid w:val="00B7374B"/>
    <w:rsid w:val="00B744AA"/>
    <w:rsid w:val="00B76EE5"/>
    <w:rsid w:val="00B8256D"/>
    <w:rsid w:val="00B83394"/>
    <w:rsid w:val="00B84595"/>
    <w:rsid w:val="00B85450"/>
    <w:rsid w:val="00B86453"/>
    <w:rsid w:val="00B86CEA"/>
    <w:rsid w:val="00B86F18"/>
    <w:rsid w:val="00B903C6"/>
    <w:rsid w:val="00B90DD9"/>
    <w:rsid w:val="00B910C6"/>
    <w:rsid w:val="00B923BF"/>
    <w:rsid w:val="00B95B0E"/>
    <w:rsid w:val="00B96183"/>
    <w:rsid w:val="00BA07AC"/>
    <w:rsid w:val="00BA0FD6"/>
    <w:rsid w:val="00BA36A0"/>
    <w:rsid w:val="00BA55A2"/>
    <w:rsid w:val="00BA7248"/>
    <w:rsid w:val="00BB226F"/>
    <w:rsid w:val="00BB2362"/>
    <w:rsid w:val="00BB314C"/>
    <w:rsid w:val="00BB3545"/>
    <w:rsid w:val="00BB3F0C"/>
    <w:rsid w:val="00BB47E0"/>
    <w:rsid w:val="00BB57B9"/>
    <w:rsid w:val="00BC003C"/>
    <w:rsid w:val="00BC23F3"/>
    <w:rsid w:val="00BC45FB"/>
    <w:rsid w:val="00BD0E7D"/>
    <w:rsid w:val="00BD1554"/>
    <w:rsid w:val="00BD3F46"/>
    <w:rsid w:val="00BD49F5"/>
    <w:rsid w:val="00BD4C1A"/>
    <w:rsid w:val="00BD69B6"/>
    <w:rsid w:val="00BD78F2"/>
    <w:rsid w:val="00BE0BD1"/>
    <w:rsid w:val="00BE1437"/>
    <w:rsid w:val="00BE1DE1"/>
    <w:rsid w:val="00BF2A42"/>
    <w:rsid w:val="00BF483F"/>
    <w:rsid w:val="00BF4FE9"/>
    <w:rsid w:val="00BF6470"/>
    <w:rsid w:val="00C00FEA"/>
    <w:rsid w:val="00C03C02"/>
    <w:rsid w:val="00C045BE"/>
    <w:rsid w:val="00C04688"/>
    <w:rsid w:val="00C04725"/>
    <w:rsid w:val="00C04815"/>
    <w:rsid w:val="00C0504A"/>
    <w:rsid w:val="00C0592B"/>
    <w:rsid w:val="00C13BEA"/>
    <w:rsid w:val="00C152AE"/>
    <w:rsid w:val="00C168AB"/>
    <w:rsid w:val="00C178D8"/>
    <w:rsid w:val="00C20352"/>
    <w:rsid w:val="00C2082B"/>
    <w:rsid w:val="00C20D2F"/>
    <w:rsid w:val="00C22169"/>
    <w:rsid w:val="00C222C6"/>
    <w:rsid w:val="00C227CC"/>
    <w:rsid w:val="00C23D37"/>
    <w:rsid w:val="00C25D66"/>
    <w:rsid w:val="00C26A8F"/>
    <w:rsid w:val="00C338CC"/>
    <w:rsid w:val="00C33F8A"/>
    <w:rsid w:val="00C35891"/>
    <w:rsid w:val="00C401B1"/>
    <w:rsid w:val="00C40CBB"/>
    <w:rsid w:val="00C45697"/>
    <w:rsid w:val="00C4751D"/>
    <w:rsid w:val="00C50FF8"/>
    <w:rsid w:val="00C52940"/>
    <w:rsid w:val="00C55FCD"/>
    <w:rsid w:val="00C56B8F"/>
    <w:rsid w:val="00C61BC8"/>
    <w:rsid w:val="00C63883"/>
    <w:rsid w:val="00C64685"/>
    <w:rsid w:val="00C70358"/>
    <w:rsid w:val="00C72828"/>
    <w:rsid w:val="00C72D46"/>
    <w:rsid w:val="00C73AD1"/>
    <w:rsid w:val="00C7428D"/>
    <w:rsid w:val="00C756C7"/>
    <w:rsid w:val="00C803D8"/>
    <w:rsid w:val="00C81320"/>
    <w:rsid w:val="00C8146C"/>
    <w:rsid w:val="00C83D6E"/>
    <w:rsid w:val="00C84145"/>
    <w:rsid w:val="00C8441F"/>
    <w:rsid w:val="00C8501D"/>
    <w:rsid w:val="00C851F7"/>
    <w:rsid w:val="00C871DA"/>
    <w:rsid w:val="00C878EF"/>
    <w:rsid w:val="00C915E3"/>
    <w:rsid w:val="00C92937"/>
    <w:rsid w:val="00C94835"/>
    <w:rsid w:val="00C968EE"/>
    <w:rsid w:val="00C96E71"/>
    <w:rsid w:val="00C97BD8"/>
    <w:rsid w:val="00CA1D77"/>
    <w:rsid w:val="00CA326B"/>
    <w:rsid w:val="00CB0C59"/>
    <w:rsid w:val="00CB3CE2"/>
    <w:rsid w:val="00CB51C4"/>
    <w:rsid w:val="00CB743E"/>
    <w:rsid w:val="00CC1A17"/>
    <w:rsid w:val="00CC3B7D"/>
    <w:rsid w:val="00CC4433"/>
    <w:rsid w:val="00CC50EA"/>
    <w:rsid w:val="00CC7983"/>
    <w:rsid w:val="00CC7F06"/>
    <w:rsid w:val="00CD0D4A"/>
    <w:rsid w:val="00CD16FD"/>
    <w:rsid w:val="00CD34DB"/>
    <w:rsid w:val="00CD3AD7"/>
    <w:rsid w:val="00CD5B34"/>
    <w:rsid w:val="00CD63C7"/>
    <w:rsid w:val="00CE1185"/>
    <w:rsid w:val="00CE29EE"/>
    <w:rsid w:val="00CE2BF2"/>
    <w:rsid w:val="00CE374A"/>
    <w:rsid w:val="00CE3C97"/>
    <w:rsid w:val="00CF0670"/>
    <w:rsid w:val="00CF1E46"/>
    <w:rsid w:val="00CF1FA9"/>
    <w:rsid w:val="00CF5D65"/>
    <w:rsid w:val="00CF6FD7"/>
    <w:rsid w:val="00CF7111"/>
    <w:rsid w:val="00CF7B86"/>
    <w:rsid w:val="00D002CB"/>
    <w:rsid w:val="00D013D7"/>
    <w:rsid w:val="00D023F7"/>
    <w:rsid w:val="00D031F8"/>
    <w:rsid w:val="00D06453"/>
    <w:rsid w:val="00D0758B"/>
    <w:rsid w:val="00D07602"/>
    <w:rsid w:val="00D1168B"/>
    <w:rsid w:val="00D13D8A"/>
    <w:rsid w:val="00D14C6A"/>
    <w:rsid w:val="00D15025"/>
    <w:rsid w:val="00D16FD1"/>
    <w:rsid w:val="00D20F00"/>
    <w:rsid w:val="00D2275A"/>
    <w:rsid w:val="00D22C81"/>
    <w:rsid w:val="00D26D45"/>
    <w:rsid w:val="00D27084"/>
    <w:rsid w:val="00D36944"/>
    <w:rsid w:val="00D4036F"/>
    <w:rsid w:val="00D440D9"/>
    <w:rsid w:val="00D44EEE"/>
    <w:rsid w:val="00D46F6B"/>
    <w:rsid w:val="00D47430"/>
    <w:rsid w:val="00D47774"/>
    <w:rsid w:val="00D5067B"/>
    <w:rsid w:val="00D50D17"/>
    <w:rsid w:val="00D50E69"/>
    <w:rsid w:val="00D537F8"/>
    <w:rsid w:val="00D60472"/>
    <w:rsid w:val="00D613BA"/>
    <w:rsid w:val="00D631A9"/>
    <w:rsid w:val="00D65155"/>
    <w:rsid w:val="00D6566E"/>
    <w:rsid w:val="00D66434"/>
    <w:rsid w:val="00D67A5B"/>
    <w:rsid w:val="00D67DA0"/>
    <w:rsid w:val="00D70A89"/>
    <w:rsid w:val="00D70F9B"/>
    <w:rsid w:val="00D72E1F"/>
    <w:rsid w:val="00D73955"/>
    <w:rsid w:val="00D771B7"/>
    <w:rsid w:val="00D77398"/>
    <w:rsid w:val="00D77CBA"/>
    <w:rsid w:val="00D808FB"/>
    <w:rsid w:val="00D81062"/>
    <w:rsid w:val="00D82111"/>
    <w:rsid w:val="00D8345D"/>
    <w:rsid w:val="00D84133"/>
    <w:rsid w:val="00D844EC"/>
    <w:rsid w:val="00D85FEB"/>
    <w:rsid w:val="00D860DE"/>
    <w:rsid w:val="00D8646D"/>
    <w:rsid w:val="00D8663C"/>
    <w:rsid w:val="00D86BBD"/>
    <w:rsid w:val="00D8788E"/>
    <w:rsid w:val="00D90F4C"/>
    <w:rsid w:val="00D91C59"/>
    <w:rsid w:val="00D92A21"/>
    <w:rsid w:val="00D93123"/>
    <w:rsid w:val="00D9503A"/>
    <w:rsid w:val="00D964CE"/>
    <w:rsid w:val="00D9696A"/>
    <w:rsid w:val="00D97734"/>
    <w:rsid w:val="00D97780"/>
    <w:rsid w:val="00D97D33"/>
    <w:rsid w:val="00DA0BAF"/>
    <w:rsid w:val="00DA1E8C"/>
    <w:rsid w:val="00DA4A7B"/>
    <w:rsid w:val="00DA56F7"/>
    <w:rsid w:val="00DB1D5A"/>
    <w:rsid w:val="00DB37FB"/>
    <w:rsid w:val="00DB4F4D"/>
    <w:rsid w:val="00DB568C"/>
    <w:rsid w:val="00DB6A65"/>
    <w:rsid w:val="00DB7DFE"/>
    <w:rsid w:val="00DC0CE5"/>
    <w:rsid w:val="00DC10E6"/>
    <w:rsid w:val="00DC170A"/>
    <w:rsid w:val="00DC1A09"/>
    <w:rsid w:val="00DC1BAD"/>
    <w:rsid w:val="00DC3EB9"/>
    <w:rsid w:val="00DC4FFF"/>
    <w:rsid w:val="00DD1115"/>
    <w:rsid w:val="00DD157E"/>
    <w:rsid w:val="00DD1959"/>
    <w:rsid w:val="00DD4BF0"/>
    <w:rsid w:val="00DD5B52"/>
    <w:rsid w:val="00DD5F2B"/>
    <w:rsid w:val="00DD6678"/>
    <w:rsid w:val="00DD7536"/>
    <w:rsid w:val="00DE0298"/>
    <w:rsid w:val="00DE6368"/>
    <w:rsid w:val="00DE7C2B"/>
    <w:rsid w:val="00DF1FF7"/>
    <w:rsid w:val="00DF71B0"/>
    <w:rsid w:val="00DF7BE4"/>
    <w:rsid w:val="00E0251A"/>
    <w:rsid w:val="00E04F22"/>
    <w:rsid w:val="00E0593C"/>
    <w:rsid w:val="00E12C04"/>
    <w:rsid w:val="00E15DA3"/>
    <w:rsid w:val="00E17FAF"/>
    <w:rsid w:val="00E21887"/>
    <w:rsid w:val="00E21C05"/>
    <w:rsid w:val="00E228B2"/>
    <w:rsid w:val="00E2332A"/>
    <w:rsid w:val="00E23E19"/>
    <w:rsid w:val="00E244DA"/>
    <w:rsid w:val="00E24597"/>
    <w:rsid w:val="00E25015"/>
    <w:rsid w:val="00E25D6A"/>
    <w:rsid w:val="00E301B2"/>
    <w:rsid w:val="00E31AB9"/>
    <w:rsid w:val="00E31BAE"/>
    <w:rsid w:val="00E3304E"/>
    <w:rsid w:val="00E33C0C"/>
    <w:rsid w:val="00E36CC8"/>
    <w:rsid w:val="00E401CB"/>
    <w:rsid w:val="00E4359A"/>
    <w:rsid w:val="00E50B3E"/>
    <w:rsid w:val="00E512BF"/>
    <w:rsid w:val="00E52262"/>
    <w:rsid w:val="00E533E8"/>
    <w:rsid w:val="00E5366E"/>
    <w:rsid w:val="00E54289"/>
    <w:rsid w:val="00E5497D"/>
    <w:rsid w:val="00E550A0"/>
    <w:rsid w:val="00E560C4"/>
    <w:rsid w:val="00E57B13"/>
    <w:rsid w:val="00E57DE9"/>
    <w:rsid w:val="00E6157A"/>
    <w:rsid w:val="00E622FA"/>
    <w:rsid w:val="00E64B46"/>
    <w:rsid w:val="00E65312"/>
    <w:rsid w:val="00E71616"/>
    <w:rsid w:val="00E71A4A"/>
    <w:rsid w:val="00E7219C"/>
    <w:rsid w:val="00E737F2"/>
    <w:rsid w:val="00E74BC9"/>
    <w:rsid w:val="00E75884"/>
    <w:rsid w:val="00E75931"/>
    <w:rsid w:val="00E767EB"/>
    <w:rsid w:val="00E76A97"/>
    <w:rsid w:val="00E77B7D"/>
    <w:rsid w:val="00E81221"/>
    <w:rsid w:val="00E82809"/>
    <w:rsid w:val="00E8362A"/>
    <w:rsid w:val="00E83D39"/>
    <w:rsid w:val="00E86960"/>
    <w:rsid w:val="00E92742"/>
    <w:rsid w:val="00E94739"/>
    <w:rsid w:val="00E963C9"/>
    <w:rsid w:val="00E964D1"/>
    <w:rsid w:val="00EA1DAD"/>
    <w:rsid w:val="00EA28DA"/>
    <w:rsid w:val="00EA2E9E"/>
    <w:rsid w:val="00EA40F5"/>
    <w:rsid w:val="00EA55E7"/>
    <w:rsid w:val="00EA5921"/>
    <w:rsid w:val="00EA77A6"/>
    <w:rsid w:val="00EB176B"/>
    <w:rsid w:val="00EB26E1"/>
    <w:rsid w:val="00EB29DA"/>
    <w:rsid w:val="00EB4F53"/>
    <w:rsid w:val="00EB60A4"/>
    <w:rsid w:val="00EC26B2"/>
    <w:rsid w:val="00EC2AB4"/>
    <w:rsid w:val="00EC3DD9"/>
    <w:rsid w:val="00EC3F7F"/>
    <w:rsid w:val="00EC53AB"/>
    <w:rsid w:val="00EC580D"/>
    <w:rsid w:val="00EC5E57"/>
    <w:rsid w:val="00EC5F37"/>
    <w:rsid w:val="00EC6B69"/>
    <w:rsid w:val="00EC7792"/>
    <w:rsid w:val="00ED085A"/>
    <w:rsid w:val="00ED5D6A"/>
    <w:rsid w:val="00ED7E9F"/>
    <w:rsid w:val="00EE0470"/>
    <w:rsid w:val="00EE0846"/>
    <w:rsid w:val="00EE2462"/>
    <w:rsid w:val="00EE39DE"/>
    <w:rsid w:val="00EE3E6A"/>
    <w:rsid w:val="00EE490F"/>
    <w:rsid w:val="00EE4A20"/>
    <w:rsid w:val="00EE75EF"/>
    <w:rsid w:val="00EF2C83"/>
    <w:rsid w:val="00EF39A8"/>
    <w:rsid w:val="00EF3C65"/>
    <w:rsid w:val="00F01422"/>
    <w:rsid w:val="00F043FC"/>
    <w:rsid w:val="00F1161F"/>
    <w:rsid w:val="00F121F9"/>
    <w:rsid w:val="00F13D6A"/>
    <w:rsid w:val="00F148A2"/>
    <w:rsid w:val="00F15285"/>
    <w:rsid w:val="00F15858"/>
    <w:rsid w:val="00F15F12"/>
    <w:rsid w:val="00F1608F"/>
    <w:rsid w:val="00F17354"/>
    <w:rsid w:val="00F17DBD"/>
    <w:rsid w:val="00F222CD"/>
    <w:rsid w:val="00F23BC8"/>
    <w:rsid w:val="00F23BCC"/>
    <w:rsid w:val="00F2437C"/>
    <w:rsid w:val="00F30260"/>
    <w:rsid w:val="00F3060D"/>
    <w:rsid w:val="00F319F6"/>
    <w:rsid w:val="00F34E6F"/>
    <w:rsid w:val="00F35466"/>
    <w:rsid w:val="00F35F93"/>
    <w:rsid w:val="00F376B9"/>
    <w:rsid w:val="00F411E0"/>
    <w:rsid w:val="00F41EF1"/>
    <w:rsid w:val="00F42C08"/>
    <w:rsid w:val="00F43500"/>
    <w:rsid w:val="00F443DF"/>
    <w:rsid w:val="00F504A9"/>
    <w:rsid w:val="00F50710"/>
    <w:rsid w:val="00F50B81"/>
    <w:rsid w:val="00F5335E"/>
    <w:rsid w:val="00F54F40"/>
    <w:rsid w:val="00F55984"/>
    <w:rsid w:val="00F564C9"/>
    <w:rsid w:val="00F620B7"/>
    <w:rsid w:val="00F64C46"/>
    <w:rsid w:val="00F66293"/>
    <w:rsid w:val="00F66846"/>
    <w:rsid w:val="00F71BCF"/>
    <w:rsid w:val="00F71D11"/>
    <w:rsid w:val="00F72AFC"/>
    <w:rsid w:val="00F735F6"/>
    <w:rsid w:val="00F81ED1"/>
    <w:rsid w:val="00F82E6C"/>
    <w:rsid w:val="00F8547A"/>
    <w:rsid w:val="00F91D8F"/>
    <w:rsid w:val="00F92084"/>
    <w:rsid w:val="00F92D6F"/>
    <w:rsid w:val="00F94A8A"/>
    <w:rsid w:val="00FA1765"/>
    <w:rsid w:val="00FA1FDB"/>
    <w:rsid w:val="00FA4A20"/>
    <w:rsid w:val="00FA5638"/>
    <w:rsid w:val="00FB27F1"/>
    <w:rsid w:val="00FB4175"/>
    <w:rsid w:val="00FB4FA6"/>
    <w:rsid w:val="00FB73A6"/>
    <w:rsid w:val="00FC09A8"/>
    <w:rsid w:val="00FC1A9F"/>
    <w:rsid w:val="00FC1CFF"/>
    <w:rsid w:val="00FC2C04"/>
    <w:rsid w:val="00FC36E8"/>
    <w:rsid w:val="00FC72D2"/>
    <w:rsid w:val="00FD00A5"/>
    <w:rsid w:val="00FD29D8"/>
    <w:rsid w:val="00FD3714"/>
    <w:rsid w:val="00FD5158"/>
    <w:rsid w:val="00FD6976"/>
    <w:rsid w:val="00FD7BEA"/>
    <w:rsid w:val="00FE3D47"/>
    <w:rsid w:val="00FE3F5C"/>
    <w:rsid w:val="00FE46E8"/>
    <w:rsid w:val="00FE7C96"/>
    <w:rsid w:val="00FE7E1A"/>
    <w:rsid w:val="00FF242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A9E33"/>
  <w15:chartTrackingRefBased/>
  <w15:docId w15:val="{D856460A-D961-4997-BBF8-B9F37A24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left="426" w:hanging="426"/>
    </w:pPr>
  </w:style>
  <w:style w:type="paragraph" w:styleId="Textkrper-Einzug2">
    <w:name w:val="Body Text Indent 2"/>
    <w:basedOn w:val="Standard"/>
    <w:rsid w:val="00766B96"/>
    <w:pPr>
      <w:spacing w:after="120" w:line="480" w:lineRule="auto"/>
      <w:ind w:left="283"/>
    </w:pPr>
  </w:style>
  <w:style w:type="paragraph" w:styleId="Sprechblasentext">
    <w:name w:val="Balloon Text"/>
    <w:basedOn w:val="Standard"/>
    <w:semiHidden/>
    <w:rsid w:val="00434CA6"/>
    <w:rPr>
      <w:rFonts w:ascii="Tahoma" w:hAnsi="Tahoma" w:cs="Tahoma"/>
      <w:sz w:val="16"/>
      <w:szCs w:val="16"/>
    </w:rPr>
  </w:style>
  <w:style w:type="character" w:customStyle="1" w:styleId="richtext">
    <w:name w:val="richtext"/>
    <w:basedOn w:val="Absatz-Standardschriftart"/>
    <w:rsid w:val="0098448E"/>
  </w:style>
  <w:style w:type="paragraph" w:styleId="StandardWeb">
    <w:name w:val="Normal (Web)"/>
    <w:basedOn w:val="Standard"/>
    <w:semiHidden/>
    <w:rsid w:val="00643A4E"/>
    <w:pPr>
      <w:spacing w:before="100" w:beforeAutospacing="1" w:after="100" w:afterAutospacing="1" w:line="240" w:lineRule="auto"/>
    </w:pPr>
    <w:rPr>
      <w:rFonts w:ascii="Times New Roman" w:hAnsi="Times New Roman"/>
      <w:szCs w:val="24"/>
    </w:rPr>
  </w:style>
  <w:style w:type="paragraph" w:customStyle="1" w:styleId="Default">
    <w:name w:val="Default"/>
    <w:rsid w:val="002B7DA9"/>
    <w:pPr>
      <w:autoSpaceDE w:val="0"/>
      <w:autoSpaceDN w:val="0"/>
      <w:adjustRightInd w:val="0"/>
    </w:pPr>
    <w:rPr>
      <w:rFonts w:ascii="Arial" w:hAnsi="Arial" w:cs="Arial"/>
      <w:color w:val="000000"/>
      <w:sz w:val="24"/>
      <w:szCs w:val="24"/>
    </w:rPr>
  </w:style>
  <w:style w:type="paragraph" w:customStyle="1" w:styleId="Leitwort">
    <w:name w:val="Leitwort"/>
    <w:basedOn w:val="Default"/>
    <w:next w:val="Default"/>
    <w:uiPriority w:val="99"/>
    <w:rsid w:val="002B7DA9"/>
    <w:rPr>
      <w:color w:val="auto"/>
    </w:rPr>
  </w:style>
  <w:style w:type="paragraph" w:customStyle="1" w:styleId="Antragsteller">
    <w:name w:val="Antragsteller"/>
    <w:basedOn w:val="Default"/>
    <w:next w:val="Default"/>
    <w:uiPriority w:val="99"/>
    <w:rsid w:val="002B7DA9"/>
    <w:rPr>
      <w:color w:val="auto"/>
    </w:rPr>
  </w:style>
  <w:style w:type="paragraph" w:customStyle="1" w:styleId="Titel-Betreff">
    <w:name w:val="Titel - Betreff"/>
    <w:basedOn w:val="Standard"/>
    <w:uiPriority w:val="26"/>
    <w:qFormat/>
    <w:rsid w:val="003E2E94"/>
    <w:pPr>
      <w:tabs>
        <w:tab w:val="left" w:pos="794"/>
      </w:tabs>
      <w:spacing w:before="480" w:after="240" w:line="240" w:lineRule="auto"/>
      <w:ind w:left="794" w:hanging="794"/>
      <w:outlineLvl w:val="1"/>
    </w:pPr>
    <w:rPr>
      <w:rFonts w:eastAsia="Arial"/>
      <w:b/>
      <w:sz w:val="20"/>
      <w:lang w:eastAsia="en-US"/>
    </w:rPr>
  </w:style>
  <w:style w:type="paragraph" w:customStyle="1" w:styleId="Frage-Nummerierung1">
    <w:name w:val="Frage - Nummerierung 1)"/>
    <w:basedOn w:val="Standard"/>
    <w:uiPriority w:val="4"/>
    <w:qFormat/>
    <w:rsid w:val="003E2E94"/>
    <w:pPr>
      <w:numPr>
        <w:numId w:val="1"/>
      </w:numPr>
      <w:spacing w:before="240" w:line="240" w:lineRule="auto"/>
      <w:jc w:val="both"/>
      <w:outlineLvl w:val="2"/>
    </w:pPr>
    <w:rPr>
      <w:rFonts w:eastAsia="Arial"/>
      <w:i/>
      <w:sz w:val="20"/>
      <w:lang w:eastAsia="en-US"/>
    </w:rPr>
  </w:style>
  <w:style w:type="numbering" w:customStyle="1" w:styleId="zzzListeFrage">
    <w:name w:val="zzz_Liste_Frage"/>
    <w:basedOn w:val="KeineListe"/>
    <w:uiPriority w:val="99"/>
    <w:rsid w:val="003E2E94"/>
    <w:pPr>
      <w:numPr>
        <w:numId w:val="2"/>
      </w:numPr>
    </w:pPr>
  </w:style>
  <w:style w:type="paragraph" w:customStyle="1" w:styleId="Frage-EinleitungText">
    <w:name w:val="Frage - Einleitung Text"/>
    <w:basedOn w:val="Standard"/>
    <w:uiPriority w:val="3"/>
    <w:qFormat/>
    <w:rsid w:val="00D67DA0"/>
    <w:pPr>
      <w:spacing w:before="80" w:line="240" w:lineRule="auto"/>
      <w:ind w:left="794"/>
      <w:jc w:val="both"/>
    </w:pPr>
    <w:rPr>
      <w:rFonts w:eastAsia="Arial"/>
      <w:i/>
      <w:sz w:val="20"/>
      <w:lang w:eastAsia="en-US"/>
    </w:rPr>
  </w:style>
  <w:style w:type="paragraph" w:styleId="Listenabsatz">
    <w:name w:val="List Paragraph"/>
    <w:basedOn w:val="Standard"/>
    <w:uiPriority w:val="34"/>
    <w:qFormat/>
    <w:rsid w:val="009B532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rageEinleitungText">
    <w:name w:val="Frage Einleitung Text"/>
    <w:basedOn w:val="Standard"/>
    <w:uiPriority w:val="3"/>
    <w:qFormat/>
    <w:rsid w:val="00D440D9"/>
    <w:pPr>
      <w:spacing w:before="80" w:line="240" w:lineRule="auto"/>
      <w:ind w:left="794"/>
      <w:jc w:val="both"/>
    </w:pPr>
    <w:rPr>
      <w:rFonts w:asciiTheme="minorHAnsi" w:eastAsiaTheme="minorHAnsi" w:hAnsiTheme="minorHAnsi" w:cstheme="minorBidi"/>
      <w:i/>
      <w:sz w:val="20"/>
      <w:lang w:eastAsia="en-US"/>
    </w:rPr>
  </w:style>
  <w:style w:type="paragraph" w:customStyle="1" w:styleId="FrageNummer1">
    <w:name w:val="Frage Nummer 1)"/>
    <w:basedOn w:val="Standard"/>
    <w:uiPriority w:val="4"/>
    <w:qFormat/>
    <w:rsid w:val="005E2F3F"/>
    <w:pPr>
      <w:spacing w:before="240" w:line="240" w:lineRule="auto"/>
      <w:ind w:left="1588" w:hanging="1588"/>
      <w:jc w:val="both"/>
      <w:outlineLvl w:val="2"/>
    </w:pPr>
    <w:rPr>
      <w:rFonts w:asciiTheme="minorHAnsi" w:eastAsiaTheme="minorHAnsi" w:hAnsiTheme="minorHAnsi" w:cstheme="minorBidi"/>
      <w:i/>
      <w:sz w:val="20"/>
      <w:lang w:eastAsia="en-US"/>
    </w:rPr>
  </w:style>
  <w:style w:type="character" w:styleId="Kommentarzeichen">
    <w:name w:val="annotation reference"/>
    <w:basedOn w:val="Absatz-Standardschriftart"/>
    <w:uiPriority w:val="99"/>
    <w:unhideWhenUsed/>
    <w:rsid w:val="0047117F"/>
    <w:rPr>
      <w:sz w:val="16"/>
      <w:szCs w:val="16"/>
    </w:rPr>
  </w:style>
  <w:style w:type="paragraph" w:styleId="Kommentartext">
    <w:name w:val="annotation text"/>
    <w:basedOn w:val="Standard"/>
    <w:link w:val="KommentartextZchn"/>
    <w:unhideWhenUsed/>
    <w:rsid w:val="0047117F"/>
    <w:pPr>
      <w:spacing w:line="240" w:lineRule="auto"/>
    </w:pPr>
    <w:rPr>
      <w:sz w:val="20"/>
    </w:rPr>
  </w:style>
  <w:style w:type="character" w:customStyle="1" w:styleId="KommentartextZchn">
    <w:name w:val="Kommentartext Zchn"/>
    <w:basedOn w:val="Absatz-Standardschriftart"/>
    <w:link w:val="Kommentartext"/>
    <w:rsid w:val="0047117F"/>
    <w:rPr>
      <w:rFonts w:ascii="Arial" w:hAnsi="Arial"/>
    </w:rPr>
  </w:style>
  <w:style w:type="paragraph" w:styleId="Kommentarthema">
    <w:name w:val="annotation subject"/>
    <w:basedOn w:val="Kommentartext"/>
    <w:next w:val="Kommentartext"/>
    <w:link w:val="KommentarthemaZchn"/>
    <w:uiPriority w:val="99"/>
    <w:semiHidden/>
    <w:unhideWhenUsed/>
    <w:rsid w:val="0047117F"/>
    <w:rPr>
      <w:b/>
      <w:bCs/>
    </w:rPr>
  </w:style>
  <w:style w:type="character" w:customStyle="1" w:styleId="KommentarthemaZchn">
    <w:name w:val="Kommentarthema Zchn"/>
    <w:basedOn w:val="KommentartextZchn"/>
    <w:link w:val="Kommentarthema"/>
    <w:uiPriority w:val="99"/>
    <w:semiHidden/>
    <w:rsid w:val="0047117F"/>
    <w:rPr>
      <w:rFonts w:ascii="Arial" w:hAnsi="Arial"/>
      <w:b/>
      <w:bCs/>
    </w:rPr>
  </w:style>
  <w:style w:type="table" w:styleId="Tabellenraster">
    <w:name w:val="Table Grid"/>
    <w:basedOn w:val="NormaleTabelle"/>
    <w:uiPriority w:val="39"/>
    <w:rsid w:val="00955D5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F3D57"/>
    <w:rPr>
      <w:color w:val="0563C1" w:themeColor="hyperlink"/>
      <w:u w:val="single"/>
    </w:rPr>
  </w:style>
  <w:style w:type="character" w:styleId="NichtaufgelsteErwhnung">
    <w:name w:val="Unresolved Mention"/>
    <w:basedOn w:val="Absatz-Standardschriftart"/>
    <w:uiPriority w:val="99"/>
    <w:semiHidden/>
    <w:unhideWhenUsed/>
    <w:rsid w:val="005F3D57"/>
    <w:rPr>
      <w:color w:val="605E5C"/>
      <w:shd w:val="clear" w:color="auto" w:fill="E1DFDD"/>
    </w:rPr>
  </w:style>
  <w:style w:type="paragraph" w:styleId="Textkrper">
    <w:name w:val="Body Text"/>
    <w:basedOn w:val="Standard"/>
    <w:link w:val="TextkrperZchn"/>
    <w:uiPriority w:val="99"/>
    <w:semiHidden/>
    <w:unhideWhenUsed/>
    <w:rsid w:val="0041599D"/>
    <w:pPr>
      <w:spacing w:after="120"/>
    </w:pPr>
  </w:style>
  <w:style w:type="character" w:customStyle="1" w:styleId="TextkrperZchn">
    <w:name w:val="Textkörper Zchn"/>
    <w:basedOn w:val="Absatz-Standardschriftart"/>
    <w:link w:val="Textkrper"/>
    <w:uiPriority w:val="99"/>
    <w:semiHidden/>
    <w:rsid w:val="0041599D"/>
    <w:rPr>
      <w:rFonts w:ascii="Arial" w:hAnsi="Arial"/>
      <w:sz w:val="24"/>
    </w:rPr>
  </w:style>
  <w:style w:type="paragraph" w:customStyle="1" w:styleId="AntwortText">
    <w:name w:val="Antwort Text"/>
    <w:basedOn w:val="Standard"/>
    <w:uiPriority w:val="10"/>
    <w:qFormat/>
    <w:rsid w:val="00C756C7"/>
    <w:pPr>
      <w:spacing w:before="80" w:line="240" w:lineRule="auto"/>
      <w:jc w:val="both"/>
    </w:pPr>
    <w:rPr>
      <w:rFonts w:asciiTheme="minorHAnsi" w:eastAsiaTheme="minorHAnsi" w:hAnsiTheme="minorHAnsi" w:cstheme="minorBidi"/>
      <w:sz w:val="20"/>
      <w:lang w:eastAsia="en-US"/>
    </w:rPr>
  </w:style>
  <w:style w:type="table" w:customStyle="1" w:styleId="Tabellenraster1">
    <w:name w:val="Tabellenraster1"/>
    <w:basedOn w:val="NormaleTabelle"/>
    <w:next w:val="Tabellenraster"/>
    <w:uiPriority w:val="39"/>
    <w:rsid w:val="009B3D4B"/>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E25D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F4BB4"/>
    <w:rPr>
      <w:rFonts w:ascii="Arial" w:hAnsi="Arial"/>
      <w:sz w:val="24"/>
    </w:rPr>
  </w:style>
  <w:style w:type="table" w:customStyle="1" w:styleId="Tabellenraster3">
    <w:name w:val="Tabellenraster3"/>
    <w:basedOn w:val="NormaleTabelle"/>
    <w:next w:val="Tabellenraster"/>
    <w:uiPriority w:val="39"/>
    <w:rsid w:val="00907B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6A21E0"/>
    <w:rPr>
      <w:rFonts w:ascii="Arial" w:eastAsia="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CA326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CA326B"/>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885340"/>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893194"/>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893194"/>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1048A2"/>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A87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EC3DD9"/>
    <w:rPr>
      <w:rFonts w:ascii="Calibri" w:eastAsia="SimSun" w:hAnsi="Calibri"/>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
    <w:name w:val="Einfache Tabelle 11"/>
    <w:basedOn w:val="NormaleTabelle"/>
    <w:next w:val="EinfacheTabelle1"/>
    <w:uiPriority w:val="41"/>
    <w:rsid w:val="00B23E8C"/>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1">
    <w:name w:val="Plain Table 1"/>
    <w:basedOn w:val="NormaleTabelle"/>
    <w:uiPriority w:val="41"/>
    <w:rsid w:val="00B23E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2">
    <w:name w:val="Einfache Tabelle 12"/>
    <w:basedOn w:val="NormaleTabelle"/>
    <w:next w:val="EinfacheTabelle1"/>
    <w:uiPriority w:val="41"/>
    <w:rsid w:val="00B23E8C"/>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13">
    <w:name w:val="Einfache Tabelle 13"/>
    <w:basedOn w:val="NormaleTabelle"/>
    <w:next w:val="EinfacheTabelle1"/>
    <w:uiPriority w:val="41"/>
    <w:rsid w:val="00E94739"/>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rage-Fortsetzung">
    <w:name w:val="Frage - Fortsetzung"/>
    <w:basedOn w:val="Standard"/>
    <w:uiPriority w:val="5"/>
    <w:qFormat/>
    <w:rsid w:val="00CD3AD7"/>
    <w:pPr>
      <w:spacing w:before="80" w:line="240" w:lineRule="auto"/>
      <w:ind w:left="1588"/>
      <w:jc w:val="both"/>
      <w:outlineLvl w:val="2"/>
    </w:pPr>
    <w:rPr>
      <w:rFonts w:asciiTheme="minorHAnsi" w:eastAsiaTheme="minorHAnsi" w:hAnsiTheme="minorHAnsi" w:cstheme="minorBidi"/>
      <w:i/>
      <w:sz w:val="20"/>
      <w:lang w:eastAsia="en-US"/>
    </w:rPr>
  </w:style>
  <w:style w:type="paragraph" w:styleId="KeinLeerraum">
    <w:name w:val="No Spacing"/>
    <w:uiPriority w:val="1"/>
    <w:qFormat/>
    <w:rsid w:val="00BB2362"/>
    <w:rPr>
      <w:rFonts w:ascii="Arial" w:hAnsi="Arial" w:cs="Arial"/>
      <w:sz w:val="24"/>
      <w:szCs w:val="24"/>
    </w:rPr>
  </w:style>
  <w:style w:type="character" w:styleId="BesuchterLink">
    <w:name w:val="FollowedHyperlink"/>
    <w:basedOn w:val="Absatz-Standardschriftart"/>
    <w:uiPriority w:val="99"/>
    <w:semiHidden/>
    <w:unhideWhenUsed/>
    <w:rsid w:val="006643E6"/>
    <w:rPr>
      <w:color w:val="954F72" w:themeColor="followedHyperlink"/>
      <w:u w:val="single"/>
    </w:rPr>
  </w:style>
  <w:style w:type="table" w:customStyle="1" w:styleId="Tabellenraster18">
    <w:name w:val="Tabellenraster18"/>
    <w:basedOn w:val="NormaleTabelle"/>
    <w:next w:val="Tabellenraster"/>
    <w:rsid w:val="001A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rsid w:val="001A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rsid w:val="001A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074BB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77">
      <w:bodyDiv w:val="1"/>
      <w:marLeft w:val="0"/>
      <w:marRight w:val="0"/>
      <w:marTop w:val="0"/>
      <w:marBottom w:val="0"/>
      <w:divBdr>
        <w:top w:val="none" w:sz="0" w:space="0" w:color="auto"/>
        <w:left w:val="none" w:sz="0" w:space="0" w:color="auto"/>
        <w:bottom w:val="none" w:sz="0" w:space="0" w:color="auto"/>
        <w:right w:val="none" w:sz="0" w:space="0" w:color="auto"/>
      </w:divBdr>
    </w:div>
    <w:div w:id="24142879">
      <w:bodyDiv w:val="1"/>
      <w:marLeft w:val="0"/>
      <w:marRight w:val="0"/>
      <w:marTop w:val="0"/>
      <w:marBottom w:val="0"/>
      <w:divBdr>
        <w:top w:val="none" w:sz="0" w:space="0" w:color="auto"/>
        <w:left w:val="none" w:sz="0" w:space="0" w:color="auto"/>
        <w:bottom w:val="none" w:sz="0" w:space="0" w:color="auto"/>
        <w:right w:val="none" w:sz="0" w:space="0" w:color="auto"/>
      </w:divBdr>
    </w:div>
    <w:div w:id="54593633">
      <w:bodyDiv w:val="1"/>
      <w:marLeft w:val="0"/>
      <w:marRight w:val="0"/>
      <w:marTop w:val="0"/>
      <w:marBottom w:val="0"/>
      <w:divBdr>
        <w:top w:val="none" w:sz="0" w:space="0" w:color="auto"/>
        <w:left w:val="none" w:sz="0" w:space="0" w:color="auto"/>
        <w:bottom w:val="none" w:sz="0" w:space="0" w:color="auto"/>
        <w:right w:val="none" w:sz="0" w:space="0" w:color="auto"/>
      </w:divBdr>
    </w:div>
    <w:div w:id="61174360">
      <w:bodyDiv w:val="1"/>
      <w:marLeft w:val="0"/>
      <w:marRight w:val="0"/>
      <w:marTop w:val="0"/>
      <w:marBottom w:val="0"/>
      <w:divBdr>
        <w:top w:val="none" w:sz="0" w:space="0" w:color="auto"/>
        <w:left w:val="none" w:sz="0" w:space="0" w:color="auto"/>
        <w:bottom w:val="none" w:sz="0" w:space="0" w:color="auto"/>
        <w:right w:val="none" w:sz="0" w:space="0" w:color="auto"/>
      </w:divBdr>
    </w:div>
    <w:div w:id="106582492">
      <w:bodyDiv w:val="1"/>
      <w:marLeft w:val="0"/>
      <w:marRight w:val="0"/>
      <w:marTop w:val="0"/>
      <w:marBottom w:val="0"/>
      <w:divBdr>
        <w:top w:val="none" w:sz="0" w:space="0" w:color="auto"/>
        <w:left w:val="none" w:sz="0" w:space="0" w:color="auto"/>
        <w:bottom w:val="none" w:sz="0" w:space="0" w:color="auto"/>
        <w:right w:val="none" w:sz="0" w:space="0" w:color="auto"/>
      </w:divBdr>
    </w:div>
    <w:div w:id="133452398">
      <w:bodyDiv w:val="1"/>
      <w:marLeft w:val="0"/>
      <w:marRight w:val="0"/>
      <w:marTop w:val="0"/>
      <w:marBottom w:val="0"/>
      <w:divBdr>
        <w:top w:val="none" w:sz="0" w:space="0" w:color="auto"/>
        <w:left w:val="none" w:sz="0" w:space="0" w:color="auto"/>
        <w:bottom w:val="none" w:sz="0" w:space="0" w:color="auto"/>
        <w:right w:val="none" w:sz="0" w:space="0" w:color="auto"/>
      </w:divBdr>
    </w:div>
    <w:div w:id="247734489">
      <w:bodyDiv w:val="1"/>
      <w:marLeft w:val="0"/>
      <w:marRight w:val="0"/>
      <w:marTop w:val="0"/>
      <w:marBottom w:val="0"/>
      <w:divBdr>
        <w:top w:val="none" w:sz="0" w:space="0" w:color="auto"/>
        <w:left w:val="none" w:sz="0" w:space="0" w:color="auto"/>
        <w:bottom w:val="none" w:sz="0" w:space="0" w:color="auto"/>
        <w:right w:val="none" w:sz="0" w:space="0" w:color="auto"/>
      </w:divBdr>
    </w:div>
    <w:div w:id="345988623">
      <w:bodyDiv w:val="1"/>
      <w:marLeft w:val="0"/>
      <w:marRight w:val="0"/>
      <w:marTop w:val="0"/>
      <w:marBottom w:val="0"/>
      <w:divBdr>
        <w:top w:val="none" w:sz="0" w:space="0" w:color="auto"/>
        <w:left w:val="none" w:sz="0" w:space="0" w:color="auto"/>
        <w:bottom w:val="none" w:sz="0" w:space="0" w:color="auto"/>
        <w:right w:val="none" w:sz="0" w:space="0" w:color="auto"/>
      </w:divBdr>
    </w:div>
    <w:div w:id="346829406">
      <w:bodyDiv w:val="1"/>
      <w:marLeft w:val="0"/>
      <w:marRight w:val="0"/>
      <w:marTop w:val="0"/>
      <w:marBottom w:val="0"/>
      <w:divBdr>
        <w:top w:val="none" w:sz="0" w:space="0" w:color="auto"/>
        <w:left w:val="none" w:sz="0" w:space="0" w:color="auto"/>
        <w:bottom w:val="none" w:sz="0" w:space="0" w:color="auto"/>
        <w:right w:val="none" w:sz="0" w:space="0" w:color="auto"/>
      </w:divBdr>
    </w:div>
    <w:div w:id="372001426">
      <w:bodyDiv w:val="1"/>
      <w:marLeft w:val="0"/>
      <w:marRight w:val="0"/>
      <w:marTop w:val="0"/>
      <w:marBottom w:val="0"/>
      <w:divBdr>
        <w:top w:val="none" w:sz="0" w:space="0" w:color="auto"/>
        <w:left w:val="none" w:sz="0" w:space="0" w:color="auto"/>
        <w:bottom w:val="none" w:sz="0" w:space="0" w:color="auto"/>
        <w:right w:val="none" w:sz="0" w:space="0" w:color="auto"/>
      </w:divBdr>
    </w:div>
    <w:div w:id="394163032">
      <w:bodyDiv w:val="1"/>
      <w:marLeft w:val="0"/>
      <w:marRight w:val="0"/>
      <w:marTop w:val="0"/>
      <w:marBottom w:val="0"/>
      <w:divBdr>
        <w:top w:val="none" w:sz="0" w:space="0" w:color="auto"/>
        <w:left w:val="none" w:sz="0" w:space="0" w:color="auto"/>
        <w:bottom w:val="none" w:sz="0" w:space="0" w:color="auto"/>
        <w:right w:val="none" w:sz="0" w:space="0" w:color="auto"/>
      </w:divBdr>
    </w:div>
    <w:div w:id="400250289">
      <w:bodyDiv w:val="1"/>
      <w:marLeft w:val="0"/>
      <w:marRight w:val="0"/>
      <w:marTop w:val="0"/>
      <w:marBottom w:val="0"/>
      <w:divBdr>
        <w:top w:val="none" w:sz="0" w:space="0" w:color="auto"/>
        <w:left w:val="none" w:sz="0" w:space="0" w:color="auto"/>
        <w:bottom w:val="none" w:sz="0" w:space="0" w:color="auto"/>
        <w:right w:val="none" w:sz="0" w:space="0" w:color="auto"/>
      </w:divBdr>
    </w:div>
    <w:div w:id="473570840">
      <w:bodyDiv w:val="1"/>
      <w:marLeft w:val="0"/>
      <w:marRight w:val="0"/>
      <w:marTop w:val="0"/>
      <w:marBottom w:val="0"/>
      <w:divBdr>
        <w:top w:val="none" w:sz="0" w:space="0" w:color="auto"/>
        <w:left w:val="none" w:sz="0" w:space="0" w:color="auto"/>
        <w:bottom w:val="none" w:sz="0" w:space="0" w:color="auto"/>
        <w:right w:val="none" w:sz="0" w:space="0" w:color="auto"/>
      </w:divBdr>
    </w:div>
    <w:div w:id="475924334">
      <w:bodyDiv w:val="1"/>
      <w:marLeft w:val="0"/>
      <w:marRight w:val="0"/>
      <w:marTop w:val="0"/>
      <w:marBottom w:val="0"/>
      <w:divBdr>
        <w:top w:val="none" w:sz="0" w:space="0" w:color="auto"/>
        <w:left w:val="none" w:sz="0" w:space="0" w:color="auto"/>
        <w:bottom w:val="none" w:sz="0" w:space="0" w:color="auto"/>
        <w:right w:val="none" w:sz="0" w:space="0" w:color="auto"/>
      </w:divBdr>
    </w:div>
    <w:div w:id="561596817">
      <w:bodyDiv w:val="1"/>
      <w:marLeft w:val="0"/>
      <w:marRight w:val="0"/>
      <w:marTop w:val="0"/>
      <w:marBottom w:val="0"/>
      <w:divBdr>
        <w:top w:val="none" w:sz="0" w:space="0" w:color="auto"/>
        <w:left w:val="none" w:sz="0" w:space="0" w:color="auto"/>
        <w:bottom w:val="none" w:sz="0" w:space="0" w:color="auto"/>
        <w:right w:val="none" w:sz="0" w:space="0" w:color="auto"/>
      </w:divBdr>
    </w:div>
    <w:div w:id="564685891">
      <w:bodyDiv w:val="1"/>
      <w:marLeft w:val="0"/>
      <w:marRight w:val="0"/>
      <w:marTop w:val="0"/>
      <w:marBottom w:val="0"/>
      <w:divBdr>
        <w:top w:val="none" w:sz="0" w:space="0" w:color="auto"/>
        <w:left w:val="none" w:sz="0" w:space="0" w:color="auto"/>
        <w:bottom w:val="none" w:sz="0" w:space="0" w:color="auto"/>
        <w:right w:val="none" w:sz="0" w:space="0" w:color="auto"/>
      </w:divBdr>
    </w:div>
    <w:div w:id="580064991">
      <w:bodyDiv w:val="1"/>
      <w:marLeft w:val="0"/>
      <w:marRight w:val="0"/>
      <w:marTop w:val="0"/>
      <w:marBottom w:val="0"/>
      <w:divBdr>
        <w:top w:val="none" w:sz="0" w:space="0" w:color="auto"/>
        <w:left w:val="none" w:sz="0" w:space="0" w:color="auto"/>
        <w:bottom w:val="none" w:sz="0" w:space="0" w:color="auto"/>
        <w:right w:val="none" w:sz="0" w:space="0" w:color="auto"/>
      </w:divBdr>
    </w:div>
    <w:div w:id="654798411">
      <w:bodyDiv w:val="1"/>
      <w:marLeft w:val="0"/>
      <w:marRight w:val="0"/>
      <w:marTop w:val="0"/>
      <w:marBottom w:val="0"/>
      <w:divBdr>
        <w:top w:val="none" w:sz="0" w:space="0" w:color="auto"/>
        <w:left w:val="none" w:sz="0" w:space="0" w:color="auto"/>
        <w:bottom w:val="none" w:sz="0" w:space="0" w:color="auto"/>
        <w:right w:val="none" w:sz="0" w:space="0" w:color="auto"/>
      </w:divBdr>
    </w:div>
    <w:div w:id="746222209">
      <w:bodyDiv w:val="1"/>
      <w:marLeft w:val="0"/>
      <w:marRight w:val="0"/>
      <w:marTop w:val="0"/>
      <w:marBottom w:val="0"/>
      <w:divBdr>
        <w:top w:val="none" w:sz="0" w:space="0" w:color="auto"/>
        <w:left w:val="none" w:sz="0" w:space="0" w:color="auto"/>
        <w:bottom w:val="none" w:sz="0" w:space="0" w:color="auto"/>
        <w:right w:val="none" w:sz="0" w:space="0" w:color="auto"/>
      </w:divBdr>
    </w:div>
    <w:div w:id="758060236">
      <w:bodyDiv w:val="1"/>
      <w:marLeft w:val="0"/>
      <w:marRight w:val="0"/>
      <w:marTop w:val="0"/>
      <w:marBottom w:val="0"/>
      <w:divBdr>
        <w:top w:val="none" w:sz="0" w:space="0" w:color="auto"/>
        <w:left w:val="none" w:sz="0" w:space="0" w:color="auto"/>
        <w:bottom w:val="none" w:sz="0" w:space="0" w:color="auto"/>
        <w:right w:val="none" w:sz="0" w:space="0" w:color="auto"/>
      </w:divBdr>
    </w:div>
    <w:div w:id="763187043">
      <w:bodyDiv w:val="1"/>
      <w:marLeft w:val="0"/>
      <w:marRight w:val="0"/>
      <w:marTop w:val="0"/>
      <w:marBottom w:val="0"/>
      <w:divBdr>
        <w:top w:val="none" w:sz="0" w:space="0" w:color="auto"/>
        <w:left w:val="none" w:sz="0" w:space="0" w:color="auto"/>
        <w:bottom w:val="none" w:sz="0" w:space="0" w:color="auto"/>
        <w:right w:val="none" w:sz="0" w:space="0" w:color="auto"/>
      </w:divBdr>
    </w:div>
    <w:div w:id="874587583">
      <w:bodyDiv w:val="1"/>
      <w:marLeft w:val="0"/>
      <w:marRight w:val="0"/>
      <w:marTop w:val="0"/>
      <w:marBottom w:val="0"/>
      <w:divBdr>
        <w:top w:val="none" w:sz="0" w:space="0" w:color="auto"/>
        <w:left w:val="none" w:sz="0" w:space="0" w:color="auto"/>
        <w:bottom w:val="none" w:sz="0" w:space="0" w:color="auto"/>
        <w:right w:val="none" w:sz="0" w:space="0" w:color="auto"/>
      </w:divBdr>
    </w:div>
    <w:div w:id="1096246517">
      <w:bodyDiv w:val="1"/>
      <w:marLeft w:val="0"/>
      <w:marRight w:val="0"/>
      <w:marTop w:val="0"/>
      <w:marBottom w:val="0"/>
      <w:divBdr>
        <w:top w:val="none" w:sz="0" w:space="0" w:color="auto"/>
        <w:left w:val="none" w:sz="0" w:space="0" w:color="auto"/>
        <w:bottom w:val="none" w:sz="0" w:space="0" w:color="auto"/>
        <w:right w:val="none" w:sz="0" w:space="0" w:color="auto"/>
      </w:divBdr>
    </w:div>
    <w:div w:id="1115708502">
      <w:bodyDiv w:val="1"/>
      <w:marLeft w:val="0"/>
      <w:marRight w:val="0"/>
      <w:marTop w:val="0"/>
      <w:marBottom w:val="0"/>
      <w:divBdr>
        <w:top w:val="none" w:sz="0" w:space="0" w:color="auto"/>
        <w:left w:val="none" w:sz="0" w:space="0" w:color="auto"/>
        <w:bottom w:val="none" w:sz="0" w:space="0" w:color="auto"/>
        <w:right w:val="none" w:sz="0" w:space="0" w:color="auto"/>
      </w:divBdr>
    </w:div>
    <w:div w:id="1203591973">
      <w:bodyDiv w:val="1"/>
      <w:marLeft w:val="0"/>
      <w:marRight w:val="0"/>
      <w:marTop w:val="0"/>
      <w:marBottom w:val="0"/>
      <w:divBdr>
        <w:top w:val="none" w:sz="0" w:space="0" w:color="auto"/>
        <w:left w:val="none" w:sz="0" w:space="0" w:color="auto"/>
        <w:bottom w:val="none" w:sz="0" w:space="0" w:color="auto"/>
        <w:right w:val="none" w:sz="0" w:space="0" w:color="auto"/>
      </w:divBdr>
    </w:div>
    <w:div w:id="1235966657">
      <w:bodyDiv w:val="1"/>
      <w:marLeft w:val="0"/>
      <w:marRight w:val="0"/>
      <w:marTop w:val="0"/>
      <w:marBottom w:val="0"/>
      <w:divBdr>
        <w:top w:val="none" w:sz="0" w:space="0" w:color="auto"/>
        <w:left w:val="none" w:sz="0" w:space="0" w:color="auto"/>
        <w:bottom w:val="none" w:sz="0" w:space="0" w:color="auto"/>
        <w:right w:val="none" w:sz="0" w:space="0" w:color="auto"/>
      </w:divBdr>
    </w:div>
    <w:div w:id="1240943697">
      <w:bodyDiv w:val="1"/>
      <w:marLeft w:val="0"/>
      <w:marRight w:val="0"/>
      <w:marTop w:val="0"/>
      <w:marBottom w:val="0"/>
      <w:divBdr>
        <w:top w:val="none" w:sz="0" w:space="0" w:color="auto"/>
        <w:left w:val="none" w:sz="0" w:space="0" w:color="auto"/>
        <w:bottom w:val="none" w:sz="0" w:space="0" w:color="auto"/>
        <w:right w:val="none" w:sz="0" w:space="0" w:color="auto"/>
      </w:divBdr>
    </w:div>
    <w:div w:id="1291400389">
      <w:bodyDiv w:val="1"/>
      <w:marLeft w:val="0"/>
      <w:marRight w:val="0"/>
      <w:marTop w:val="0"/>
      <w:marBottom w:val="0"/>
      <w:divBdr>
        <w:top w:val="none" w:sz="0" w:space="0" w:color="auto"/>
        <w:left w:val="none" w:sz="0" w:space="0" w:color="auto"/>
        <w:bottom w:val="none" w:sz="0" w:space="0" w:color="auto"/>
        <w:right w:val="none" w:sz="0" w:space="0" w:color="auto"/>
      </w:divBdr>
    </w:div>
    <w:div w:id="1310789450">
      <w:bodyDiv w:val="1"/>
      <w:marLeft w:val="0"/>
      <w:marRight w:val="0"/>
      <w:marTop w:val="0"/>
      <w:marBottom w:val="0"/>
      <w:divBdr>
        <w:top w:val="none" w:sz="0" w:space="0" w:color="auto"/>
        <w:left w:val="none" w:sz="0" w:space="0" w:color="auto"/>
        <w:bottom w:val="none" w:sz="0" w:space="0" w:color="auto"/>
        <w:right w:val="none" w:sz="0" w:space="0" w:color="auto"/>
      </w:divBdr>
    </w:div>
    <w:div w:id="1351564072">
      <w:bodyDiv w:val="1"/>
      <w:marLeft w:val="0"/>
      <w:marRight w:val="0"/>
      <w:marTop w:val="0"/>
      <w:marBottom w:val="0"/>
      <w:divBdr>
        <w:top w:val="none" w:sz="0" w:space="0" w:color="auto"/>
        <w:left w:val="none" w:sz="0" w:space="0" w:color="auto"/>
        <w:bottom w:val="none" w:sz="0" w:space="0" w:color="auto"/>
        <w:right w:val="none" w:sz="0" w:space="0" w:color="auto"/>
      </w:divBdr>
    </w:div>
    <w:div w:id="1417286635">
      <w:bodyDiv w:val="1"/>
      <w:marLeft w:val="0"/>
      <w:marRight w:val="0"/>
      <w:marTop w:val="0"/>
      <w:marBottom w:val="0"/>
      <w:divBdr>
        <w:top w:val="none" w:sz="0" w:space="0" w:color="auto"/>
        <w:left w:val="none" w:sz="0" w:space="0" w:color="auto"/>
        <w:bottom w:val="none" w:sz="0" w:space="0" w:color="auto"/>
        <w:right w:val="none" w:sz="0" w:space="0" w:color="auto"/>
      </w:divBdr>
    </w:div>
    <w:div w:id="1418476156">
      <w:bodyDiv w:val="1"/>
      <w:marLeft w:val="0"/>
      <w:marRight w:val="0"/>
      <w:marTop w:val="0"/>
      <w:marBottom w:val="0"/>
      <w:divBdr>
        <w:top w:val="none" w:sz="0" w:space="0" w:color="auto"/>
        <w:left w:val="none" w:sz="0" w:space="0" w:color="auto"/>
        <w:bottom w:val="none" w:sz="0" w:space="0" w:color="auto"/>
        <w:right w:val="none" w:sz="0" w:space="0" w:color="auto"/>
      </w:divBdr>
    </w:div>
    <w:div w:id="1431241788">
      <w:bodyDiv w:val="1"/>
      <w:marLeft w:val="0"/>
      <w:marRight w:val="0"/>
      <w:marTop w:val="0"/>
      <w:marBottom w:val="0"/>
      <w:divBdr>
        <w:top w:val="none" w:sz="0" w:space="0" w:color="auto"/>
        <w:left w:val="none" w:sz="0" w:space="0" w:color="auto"/>
        <w:bottom w:val="none" w:sz="0" w:space="0" w:color="auto"/>
        <w:right w:val="none" w:sz="0" w:space="0" w:color="auto"/>
      </w:divBdr>
    </w:div>
    <w:div w:id="1465848555">
      <w:bodyDiv w:val="1"/>
      <w:marLeft w:val="0"/>
      <w:marRight w:val="0"/>
      <w:marTop w:val="0"/>
      <w:marBottom w:val="0"/>
      <w:divBdr>
        <w:top w:val="none" w:sz="0" w:space="0" w:color="auto"/>
        <w:left w:val="none" w:sz="0" w:space="0" w:color="auto"/>
        <w:bottom w:val="none" w:sz="0" w:space="0" w:color="auto"/>
        <w:right w:val="none" w:sz="0" w:space="0" w:color="auto"/>
      </w:divBdr>
    </w:div>
    <w:div w:id="1471750544">
      <w:bodyDiv w:val="1"/>
      <w:marLeft w:val="0"/>
      <w:marRight w:val="0"/>
      <w:marTop w:val="0"/>
      <w:marBottom w:val="0"/>
      <w:divBdr>
        <w:top w:val="none" w:sz="0" w:space="0" w:color="auto"/>
        <w:left w:val="none" w:sz="0" w:space="0" w:color="auto"/>
        <w:bottom w:val="none" w:sz="0" w:space="0" w:color="auto"/>
        <w:right w:val="none" w:sz="0" w:space="0" w:color="auto"/>
      </w:divBdr>
    </w:div>
    <w:div w:id="1534029092">
      <w:bodyDiv w:val="1"/>
      <w:marLeft w:val="0"/>
      <w:marRight w:val="0"/>
      <w:marTop w:val="0"/>
      <w:marBottom w:val="0"/>
      <w:divBdr>
        <w:top w:val="none" w:sz="0" w:space="0" w:color="auto"/>
        <w:left w:val="none" w:sz="0" w:space="0" w:color="auto"/>
        <w:bottom w:val="none" w:sz="0" w:space="0" w:color="auto"/>
        <w:right w:val="none" w:sz="0" w:space="0" w:color="auto"/>
      </w:divBdr>
    </w:div>
    <w:div w:id="1535313268">
      <w:bodyDiv w:val="1"/>
      <w:marLeft w:val="0"/>
      <w:marRight w:val="0"/>
      <w:marTop w:val="0"/>
      <w:marBottom w:val="0"/>
      <w:divBdr>
        <w:top w:val="none" w:sz="0" w:space="0" w:color="auto"/>
        <w:left w:val="none" w:sz="0" w:space="0" w:color="auto"/>
        <w:bottom w:val="none" w:sz="0" w:space="0" w:color="auto"/>
        <w:right w:val="none" w:sz="0" w:space="0" w:color="auto"/>
      </w:divBdr>
    </w:div>
    <w:div w:id="1546137727">
      <w:bodyDiv w:val="1"/>
      <w:marLeft w:val="0"/>
      <w:marRight w:val="0"/>
      <w:marTop w:val="0"/>
      <w:marBottom w:val="0"/>
      <w:divBdr>
        <w:top w:val="none" w:sz="0" w:space="0" w:color="auto"/>
        <w:left w:val="none" w:sz="0" w:space="0" w:color="auto"/>
        <w:bottom w:val="none" w:sz="0" w:space="0" w:color="auto"/>
        <w:right w:val="none" w:sz="0" w:space="0" w:color="auto"/>
      </w:divBdr>
    </w:div>
    <w:div w:id="1618102076">
      <w:bodyDiv w:val="1"/>
      <w:marLeft w:val="0"/>
      <w:marRight w:val="0"/>
      <w:marTop w:val="0"/>
      <w:marBottom w:val="0"/>
      <w:divBdr>
        <w:top w:val="none" w:sz="0" w:space="0" w:color="auto"/>
        <w:left w:val="none" w:sz="0" w:space="0" w:color="auto"/>
        <w:bottom w:val="none" w:sz="0" w:space="0" w:color="auto"/>
        <w:right w:val="none" w:sz="0" w:space="0" w:color="auto"/>
      </w:divBdr>
    </w:div>
    <w:div w:id="1640064943">
      <w:bodyDiv w:val="1"/>
      <w:marLeft w:val="0"/>
      <w:marRight w:val="0"/>
      <w:marTop w:val="0"/>
      <w:marBottom w:val="0"/>
      <w:divBdr>
        <w:top w:val="none" w:sz="0" w:space="0" w:color="auto"/>
        <w:left w:val="none" w:sz="0" w:space="0" w:color="auto"/>
        <w:bottom w:val="none" w:sz="0" w:space="0" w:color="auto"/>
        <w:right w:val="none" w:sz="0" w:space="0" w:color="auto"/>
      </w:divBdr>
    </w:div>
    <w:div w:id="1686706534">
      <w:bodyDiv w:val="1"/>
      <w:marLeft w:val="0"/>
      <w:marRight w:val="0"/>
      <w:marTop w:val="0"/>
      <w:marBottom w:val="0"/>
      <w:divBdr>
        <w:top w:val="none" w:sz="0" w:space="0" w:color="auto"/>
        <w:left w:val="none" w:sz="0" w:space="0" w:color="auto"/>
        <w:bottom w:val="none" w:sz="0" w:space="0" w:color="auto"/>
        <w:right w:val="none" w:sz="0" w:space="0" w:color="auto"/>
      </w:divBdr>
    </w:div>
    <w:div w:id="1723140039">
      <w:bodyDiv w:val="1"/>
      <w:marLeft w:val="0"/>
      <w:marRight w:val="0"/>
      <w:marTop w:val="0"/>
      <w:marBottom w:val="0"/>
      <w:divBdr>
        <w:top w:val="none" w:sz="0" w:space="0" w:color="auto"/>
        <w:left w:val="none" w:sz="0" w:space="0" w:color="auto"/>
        <w:bottom w:val="none" w:sz="0" w:space="0" w:color="auto"/>
        <w:right w:val="none" w:sz="0" w:space="0" w:color="auto"/>
      </w:divBdr>
    </w:div>
    <w:div w:id="1815828286">
      <w:bodyDiv w:val="1"/>
      <w:marLeft w:val="0"/>
      <w:marRight w:val="0"/>
      <w:marTop w:val="0"/>
      <w:marBottom w:val="0"/>
      <w:divBdr>
        <w:top w:val="none" w:sz="0" w:space="0" w:color="auto"/>
        <w:left w:val="none" w:sz="0" w:space="0" w:color="auto"/>
        <w:bottom w:val="none" w:sz="0" w:space="0" w:color="auto"/>
        <w:right w:val="none" w:sz="0" w:space="0" w:color="auto"/>
      </w:divBdr>
    </w:div>
    <w:div w:id="1833182051">
      <w:bodyDiv w:val="1"/>
      <w:marLeft w:val="0"/>
      <w:marRight w:val="0"/>
      <w:marTop w:val="0"/>
      <w:marBottom w:val="0"/>
      <w:divBdr>
        <w:top w:val="none" w:sz="0" w:space="0" w:color="auto"/>
        <w:left w:val="none" w:sz="0" w:space="0" w:color="auto"/>
        <w:bottom w:val="none" w:sz="0" w:space="0" w:color="auto"/>
        <w:right w:val="none" w:sz="0" w:space="0" w:color="auto"/>
      </w:divBdr>
    </w:div>
    <w:div w:id="1941990297">
      <w:bodyDiv w:val="1"/>
      <w:marLeft w:val="0"/>
      <w:marRight w:val="0"/>
      <w:marTop w:val="0"/>
      <w:marBottom w:val="0"/>
      <w:divBdr>
        <w:top w:val="none" w:sz="0" w:space="0" w:color="auto"/>
        <w:left w:val="none" w:sz="0" w:space="0" w:color="auto"/>
        <w:bottom w:val="none" w:sz="0" w:space="0" w:color="auto"/>
        <w:right w:val="none" w:sz="0" w:space="0" w:color="auto"/>
      </w:divBdr>
    </w:div>
    <w:div w:id="2019841341">
      <w:bodyDiv w:val="1"/>
      <w:marLeft w:val="0"/>
      <w:marRight w:val="0"/>
      <w:marTop w:val="0"/>
      <w:marBottom w:val="0"/>
      <w:divBdr>
        <w:top w:val="none" w:sz="0" w:space="0" w:color="auto"/>
        <w:left w:val="none" w:sz="0" w:space="0" w:color="auto"/>
        <w:bottom w:val="none" w:sz="0" w:space="0" w:color="auto"/>
        <w:right w:val="none" w:sz="0" w:space="0" w:color="auto"/>
      </w:divBdr>
    </w:div>
    <w:div w:id="2088961142">
      <w:bodyDiv w:val="1"/>
      <w:marLeft w:val="0"/>
      <w:marRight w:val="0"/>
      <w:marTop w:val="0"/>
      <w:marBottom w:val="0"/>
      <w:divBdr>
        <w:top w:val="none" w:sz="0" w:space="0" w:color="auto"/>
        <w:left w:val="none" w:sz="0" w:space="0" w:color="auto"/>
        <w:bottom w:val="none" w:sz="0" w:space="0" w:color="auto"/>
        <w:right w:val="none" w:sz="0" w:space="0" w:color="auto"/>
      </w:divBdr>
    </w:div>
    <w:div w:id="21201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wk.de/Redaktion/DE/Pressemitteilungen/2022/11/20221117-habeck-erstes-importterminal-fur-grunen-ammoniak-kommt-nach-hamburg-wegmarke-fur-hochlauf-der-wasserstoffwirtschaft.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vp-verbund.de/documents-ige-ng/igc_hh/ea99f74f-29f4-42d5-95d1-d5f2b6500cb5/Az.%2097_2024_MNEGH_%C3%B6ff%20Bekanntmachung%20Vorhaben.pdf" TargetMode="External"/><Relationship Id="rId4" Type="http://schemas.openxmlformats.org/officeDocument/2006/relationships/settings" Target="settings.xml"/><Relationship Id="rId9" Type="http://schemas.openxmlformats.org/officeDocument/2006/relationships/hyperlink" Target="https://www.uvp-verbund.de/trefferanzeige?docuuid=ea99f74f-29f4-42d5-95d1-d5f2b6500cb5&amp;q=Mabanaft&amp;f=state%3Ahh%3B"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SKA-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EE96-DE1C-44C3-8796-44C2C27E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SKA-M.dot</Template>
  <TotalTime>0</TotalTime>
  <Pages>3</Pages>
  <Words>1238</Words>
  <Characters>8696</Characters>
  <Application>Microsoft Office Word</Application>
  <DocSecurity>0</DocSecurity>
  <Lines>158</Lines>
  <Paragraphs>68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Schriftliche Kleine Anfrage</vt:lpstr>
      <vt:lpstr>Schriftliche Kleine Anfrage</vt:lpstr>
    </vt:vector>
  </TitlesOfParts>
  <Company>CDU Bürgerschaftsfraktion</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Schriftliche Kleine Anfrage</dc:title>
  <dc:subject/>
  <dc:creator>Geschäftsstelle</dc:creator>
  <cp:keywords/>
  <cp:lastModifiedBy>Korn, Annette</cp:lastModifiedBy>
  <cp:revision>2</cp:revision>
  <cp:lastPrinted>2023-07-31T08:30:00Z</cp:lastPrinted>
  <dcterms:created xsi:type="dcterms:W3CDTF">2025-02-14T16:24:00Z</dcterms:created>
  <dcterms:modified xsi:type="dcterms:W3CDTF">2025-02-14T16:24:00Z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4447a-85ec-4482-b709-219fb68c1534_Enabled">
    <vt:lpwstr>true</vt:lpwstr>
  </property>
  <property fmtid="{D5CDD505-2E9C-101B-9397-08002B2CF9AE}" pid="3" name="MSIP_Label_6104447a-85ec-4482-b709-219fb68c1534_SetDate">
    <vt:lpwstr>2023-11-10T08:37:54Z</vt:lpwstr>
  </property>
  <property fmtid="{D5CDD505-2E9C-101B-9397-08002B2CF9AE}" pid="4" name="MSIP_Label_6104447a-85ec-4482-b709-219fb68c1534_Method">
    <vt:lpwstr>Standard</vt:lpwstr>
  </property>
  <property fmtid="{D5CDD505-2E9C-101B-9397-08002B2CF9AE}" pid="5" name="MSIP_Label_6104447a-85ec-4482-b709-219fb68c1534_Name">
    <vt:lpwstr>C2_internal</vt:lpwstr>
  </property>
  <property fmtid="{D5CDD505-2E9C-101B-9397-08002B2CF9AE}" pid="6" name="MSIP_Label_6104447a-85ec-4482-b709-219fb68c1534_SiteId">
    <vt:lpwstr>9100ff08-af6b-433f-b666-b6f24073ff84</vt:lpwstr>
  </property>
  <property fmtid="{D5CDD505-2E9C-101B-9397-08002B2CF9AE}" pid="7" name="MSIP_Label_6104447a-85ec-4482-b709-219fb68c1534_ActionId">
    <vt:lpwstr>c68ea60f-60ed-454b-99aa-58589f7e59b5</vt:lpwstr>
  </property>
  <property fmtid="{D5CDD505-2E9C-101B-9397-08002B2CF9AE}" pid="8" name="MSIP_Label_6104447a-85ec-4482-b709-219fb68c1534_ContentBits">
    <vt:lpwstr>0</vt:lpwstr>
  </property>
</Properties>
</file>